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84E77" w14:textId="52ADB887" w:rsidR="003C6F87" w:rsidRDefault="00C42550" w:rsidP="00043B2F">
      <w:pPr>
        <w:pStyle w:val="Heading1"/>
        <w:spacing w:after="0"/>
        <w:jc w:val="center"/>
        <w:rPr>
          <w:rFonts w:ascii="Arial" w:hAnsi="Arial" w:cs="Arial"/>
          <w:sz w:val="36"/>
          <w:szCs w:val="36"/>
        </w:rPr>
      </w:pPr>
      <w:r>
        <w:rPr>
          <w:noProof/>
        </w:rPr>
        <w:drawing>
          <wp:anchor distT="0" distB="0" distL="114300" distR="114300" simplePos="0" relativeHeight="251659264" behindDoc="0" locked="0" layoutInCell="1" allowOverlap="1" wp14:anchorId="246D5C04" wp14:editId="14525927">
            <wp:simplePos x="0" y="0"/>
            <wp:positionH relativeFrom="margin">
              <wp:align>right</wp:align>
            </wp:positionH>
            <wp:positionV relativeFrom="paragraph">
              <wp:posOffset>0</wp:posOffset>
            </wp:positionV>
            <wp:extent cx="2086610" cy="906780"/>
            <wp:effectExtent l="0" t="0" r="8890" b="7620"/>
            <wp:wrapSquare wrapText="bothSides"/>
            <wp:docPr id="870732498" name="Picture 2"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32498" name="Picture 2" descr="A logo for a community fund&#10;&#10;Description automatically generated"/>
                    <pic:cNvPicPr/>
                  </pic:nvPicPr>
                  <pic:blipFill rotWithShape="1">
                    <a:blip r:embed="rId8" cstate="print">
                      <a:extLst>
                        <a:ext uri="{28A0092B-C50C-407E-A947-70E740481C1C}">
                          <a14:useLocalDpi xmlns:a14="http://schemas.microsoft.com/office/drawing/2010/main" val="0"/>
                        </a:ext>
                      </a:extLst>
                    </a:blip>
                    <a:srcRect t="16936" b="16637"/>
                    <a:stretch/>
                  </pic:blipFill>
                  <pic:spPr bwMode="auto">
                    <a:xfrm>
                      <a:off x="0" y="0"/>
                      <a:ext cx="2086610"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0DD1">
        <w:rPr>
          <w:noProof/>
        </w:rPr>
        <w:drawing>
          <wp:anchor distT="0" distB="0" distL="114300" distR="114300" simplePos="0" relativeHeight="251658240" behindDoc="1" locked="0" layoutInCell="1" allowOverlap="1" wp14:anchorId="1C359135" wp14:editId="386636C6">
            <wp:simplePos x="0" y="0"/>
            <wp:positionH relativeFrom="margin">
              <wp:align>left</wp:align>
            </wp:positionH>
            <wp:positionV relativeFrom="paragraph">
              <wp:posOffset>100965</wp:posOffset>
            </wp:positionV>
            <wp:extent cx="2491740" cy="810735"/>
            <wp:effectExtent l="0" t="0" r="0" b="0"/>
            <wp:wrapTight wrapText="bothSides">
              <wp:wrapPolygon edited="0">
                <wp:start x="2312" y="508"/>
                <wp:lineTo x="1486" y="2539"/>
                <wp:lineTo x="0" y="8125"/>
                <wp:lineTo x="0" y="19806"/>
                <wp:lineTo x="12385" y="20821"/>
                <wp:lineTo x="13706" y="20821"/>
                <wp:lineTo x="16514" y="18790"/>
                <wp:lineTo x="16349" y="17774"/>
                <wp:lineTo x="20807" y="14727"/>
                <wp:lineTo x="20807" y="12188"/>
                <wp:lineTo x="15358" y="9649"/>
                <wp:lineTo x="16514" y="5078"/>
                <wp:lineTo x="16349" y="3047"/>
                <wp:lineTo x="14697" y="508"/>
                <wp:lineTo x="2312" y="508"/>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40" cy="810735"/>
                    </a:xfrm>
                    <a:prstGeom prst="rect">
                      <a:avLst/>
                    </a:prstGeom>
                    <a:noFill/>
                    <a:ln>
                      <a:noFill/>
                    </a:ln>
                  </pic:spPr>
                </pic:pic>
              </a:graphicData>
            </a:graphic>
          </wp:anchor>
        </w:drawing>
      </w:r>
    </w:p>
    <w:p w14:paraId="7F217CCB" w14:textId="75297656" w:rsidR="004F0DD1" w:rsidRDefault="004F0DD1" w:rsidP="004F0DD1"/>
    <w:p w14:paraId="795EFAA4" w14:textId="77777777" w:rsidR="004F0DD1" w:rsidRDefault="004F0DD1" w:rsidP="004F0DD1"/>
    <w:p w14:paraId="58D80CAD" w14:textId="4677D6D0" w:rsidR="00C610E0" w:rsidRPr="00376481" w:rsidRDefault="00D255F8" w:rsidP="00D255F8">
      <w:pPr>
        <w:pStyle w:val="Heading1"/>
        <w:spacing w:after="0"/>
        <w:jc w:val="center"/>
        <w:rPr>
          <w:rFonts w:ascii="Adelle Rg" w:hAnsi="Adelle Rg" w:cs="Arial"/>
          <w:bCs w:val="0"/>
          <w:sz w:val="22"/>
          <w:szCs w:val="22"/>
          <w:u w:val="single"/>
        </w:rPr>
      </w:pPr>
      <w:r>
        <w:rPr>
          <w:rFonts w:ascii="Adelle Rg" w:hAnsi="Adelle Rg" w:cs="Arial"/>
          <w:bCs w:val="0"/>
          <w:sz w:val="22"/>
          <w:szCs w:val="22"/>
          <w:u w:val="single"/>
        </w:rPr>
        <w:t>Community Wildlife Officer</w:t>
      </w:r>
    </w:p>
    <w:p w14:paraId="685DD574" w14:textId="78A5A8BB" w:rsidR="00D255F8" w:rsidRPr="00376481" w:rsidRDefault="00043B2F" w:rsidP="00D255F8">
      <w:pPr>
        <w:jc w:val="center"/>
        <w:rPr>
          <w:rFonts w:ascii="Adelle Rg" w:hAnsi="Adelle Rg" w:cs="Arial"/>
          <w:b/>
          <w:u w:val="single"/>
        </w:rPr>
      </w:pPr>
      <w:r w:rsidRPr="00376481">
        <w:rPr>
          <w:rFonts w:ascii="Adelle Rg" w:hAnsi="Adelle Rg" w:cs="Arial"/>
          <w:b/>
          <w:u w:val="single"/>
        </w:rPr>
        <w:t>Job Description</w:t>
      </w:r>
    </w:p>
    <w:p w14:paraId="03ED2604" w14:textId="5A47C2DA" w:rsidR="00D255F8" w:rsidRDefault="00D255F8" w:rsidP="00D255F8">
      <w:pPr>
        <w:widowControl w:val="0"/>
        <w:spacing w:after="0" w:line="240" w:lineRule="auto"/>
        <w:ind w:left="3600" w:hanging="3600"/>
        <w:rPr>
          <w:rFonts w:ascii="Adelle Rg" w:hAnsi="Adelle Rg" w:cs="Arial"/>
          <w:snapToGrid w:val="0"/>
          <w:color w:val="000000"/>
          <w:sz w:val="20"/>
          <w:szCs w:val="20"/>
        </w:rPr>
      </w:pPr>
      <w:r>
        <w:rPr>
          <w:rFonts w:ascii="Adelle Rg" w:hAnsi="Adelle Rg" w:cs="Arial"/>
          <w:b/>
          <w:snapToGrid w:val="0"/>
          <w:color w:val="000000"/>
          <w:sz w:val="20"/>
          <w:szCs w:val="20"/>
        </w:rPr>
        <w:t>Post title:</w:t>
      </w:r>
      <w:r>
        <w:rPr>
          <w:rFonts w:ascii="Adelle Rg" w:hAnsi="Adelle Rg" w:cs="Arial"/>
          <w:snapToGrid w:val="0"/>
          <w:color w:val="000000"/>
          <w:sz w:val="20"/>
          <w:szCs w:val="20"/>
        </w:rPr>
        <w:tab/>
        <w:t>Community Wildlife Officer</w:t>
      </w:r>
    </w:p>
    <w:p w14:paraId="3EFC432E" w14:textId="2B2EAAC2" w:rsidR="00043B2F" w:rsidRPr="00376481" w:rsidRDefault="00043B2F" w:rsidP="00D255F8">
      <w:pPr>
        <w:widowControl w:val="0"/>
        <w:tabs>
          <w:tab w:val="left" w:pos="-1440"/>
        </w:tabs>
        <w:spacing w:after="0" w:line="240" w:lineRule="auto"/>
        <w:ind w:left="3600" w:hanging="3600"/>
        <w:rPr>
          <w:rFonts w:ascii="Adelle Rg" w:hAnsi="Adelle Rg" w:cs="Arial"/>
          <w:snapToGrid w:val="0"/>
          <w:color w:val="000000"/>
          <w:sz w:val="20"/>
          <w:szCs w:val="20"/>
        </w:rPr>
      </w:pPr>
      <w:r w:rsidRPr="00376481">
        <w:rPr>
          <w:rFonts w:ascii="Adelle Rg" w:hAnsi="Adelle Rg" w:cs="Arial"/>
          <w:b/>
          <w:snapToGrid w:val="0"/>
          <w:color w:val="000000"/>
          <w:sz w:val="20"/>
          <w:szCs w:val="20"/>
        </w:rPr>
        <w:t>Responsible to</w:t>
      </w:r>
      <w:r w:rsidR="00901FED" w:rsidRPr="00376481">
        <w:rPr>
          <w:rFonts w:ascii="Adelle Rg" w:hAnsi="Adelle Rg" w:cs="Arial"/>
          <w:b/>
          <w:snapToGrid w:val="0"/>
          <w:color w:val="000000"/>
          <w:sz w:val="20"/>
          <w:szCs w:val="20"/>
        </w:rPr>
        <w:t>:</w:t>
      </w:r>
      <w:r w:rsidRPr="00376481">
        <w:rPr>
          <w:rFonts w:ascii="Adelle Rg" w:hAnsi="Adelle Rg" w:cs="Arial"/>
          <w:snapToGrid w:val="0"/>
          <w:color w:val="000000"/>
          <w:sz w:val="20"/>
          <w:szCs w:val="20"/>
        </w:rPr>
        <w:tab/>
      </w:r>
      <w:r w:rsidR="00D255F8">
        <w:rPr>
          <w:rFonts w:ascii="Adelle Rg" w:hAnsi="Adelle Rg" w:cs="Arial"/>
          <w:snapToGrid w:val="0"/>
          <w:color w:val="000000"/>
          <w:sz w:val="20"/>
          <w:szCs w:val="20"/>
        </w:rPr>
        <w:t>Head of Conservation</w:t>
      </w:r>
    </w:p>
    <w:p w14:paraId="0F5BDD10" w14:textId="04A370C5" w:rsidR="00043B2F" w:rsidRDefault="00043B2F" w:rsidP="00D255F8">
      <w:pPr>
        <w:widowControl w:val="0"/>
        <w:spacing w:after="0" w:line="240" w:lineRule="auto"/>
        <w:ind w:left="2880" w:hanging="2880"/>
        <w:rPr>
          <w:rFonts w:ascii="Adelle Rg" w:hAnsi="Adelle Rg" w:cs="Arial"/>
          <w:snapToGrid w:val="0"/>
          <w:color w:val="000000"/>
          <w:sz w:val="20"/>
          <w:szCs w:val="20"/>
        </w:rPr>
      </w:pPr>
      <w:r w:rsidRPr="00376481">
        <w:rPr>
          <w:rFonts w:ascii="Adelle Rg" w:hAnsi="Adelle Rg" w:cs="Arial"/>
          <w:b/>
          <w:snapToGrid w:val="0"/>
          <w:color w:val="000000"/>
          <w:sz w:val="20"/>
          <w:szCs w:val="20"/>
        </w:rPr>
        <w:t>Responsible for</w:t>
      </w:r>
      <w:r w:rsidR="00901FED" w:rsidRPr="00376481">
        <w:rPr>
          <w:rFonts w:ascii="Adelle Rg" w:hAnsi="Adelle Rg" w:cs="Arial"/>
          <w:b/>
          <w:snapToGrid w:val="0"/>
          <w:color w:val="000000"/>
          <w:sz w:val="20"/>
          <w:szCs w:val="20"/>
        </w:rPr>
        <w:t>:</w:t>
      </w:r>
      <w:r w:rsidRPr="00376481">
        <w:rPr>
          <w:rFonts w:ascii="Adelle Rg" w:hAnsi="Adelle Rg" w:cs="Arial"/>
          <w:snapToGrid w:val="0"/>
          <w:color w:val="000000"/>
          <w:sz w:val="20"/>
          <w:szCs w:val="20"/>
        </w:rPr>
        <w:tab/>
      </w:r>
      <w:r w:rsidR="00376481">
        <w:rPr>
          <w:rFonts w:ascii="Adelle Rg" w:hAnsi="Adelle Rg" w:cs="Arial"/>
          <w:snapToGrid w:val="0"/>
          <w:color w:val="000000"/>
          <w:sz w:val="20"/>
          <w:szCs w:val="20"/>
        </w:rPr>
        <w:tab/>
      </w:r>
      <w:r w:rsidR="00D255F8">
        <w:rPr>
          <w:rFonts w:ascii="Adelle Rg" w:hAnsi="Adelle Rg" w:cs="Arial"/>
          <w:snapToGrid w:val="0"/>
          <w:color w:val="000000"/>
          <w:sz w:val="20"/>
          <w:szCs w:val="20"/>
        </w:rPr>
        <w:t>Volunteers and Contractors</w:t>
      </w:r>
    </w:p>
    <w:p w14:paraId="24A455B0" w14:textId="6DCB32E4" w:rsidR="00D255F8" w:rsidRDefault="00D255F8" w:rsidP="00D255F8">
      <w:pPr>
        <w:widowControl w:val="0"/>
        <w:spacing w:after="0" w:line="240" w:lineRule="auto"/>
        <w:ind w:left="2880" w:hanging="2880"/>
        <w:rPr>
          <w:rFonts w:ascii="Adelle Rg" w:hAnsi="Adelle Rg" w:cs="Arial"/>
          <w:snapToGrid w:val="0"/>
          <w:color w:val="000000"/>
          <w:sz w:val="20"/>
          <w:szCs w:val="20"/>
        </w:rPr>
      </w:pPr>
      <w:r>
        <w:rPr>
          <w:rFonts w:ascii="Adelle Rg" w:hAnsi="Adelle Rg" w:cs="Arial"/>
          <w:b/>
          <w:snapToGrid w:val="0"/>
          <w:color w:val="000000"/>
          <w:sz w:val="20"/>
          <w:szCs w:val="20"/>
        </w:rPr>
        <w:t>Duration:</w:t>
      </w:r>
      <w:r>
        <w:rPr>
          <w:rFonts w:ascii="Adelle Rg" w:hAnsi="Adelle Rg" w:cs="Arial"/>
          <w:snapToGrid w:val="0"/>
          <w:color w:val="000000"/>
          <w:sz w:val="20"/>
          <w:szCs w:val="20"/>
        </w:rPr>
        <w:tab/>
      </w:r>
      <w:r>
        <w:rPr>
          <w:rFonts w:ascii="Adelle Rg" w:hAnsi="Adelle Rg" w:cs="Arial"/>
          <w:snapToGrid w:val="0"/>
          <w:color w:val="000000"/>
          <w:sz w:val="20"/>
          <w:szCs w:val="20"/>
        </w:rPr>
        <w:tab/>
        <w:t>2-year fixed term contract.</w:t>
      </w:r>
    </w:p>
    <w:p w14:paraId="6CB8AB44" w14:textId="1B55D791" w:rsidR="00D255F8" w:rsidRDefault="00D255F8" w:rsidP="00D255F8">
      <w:pPr>
        <w:widowControl w:val="0"/>
        <w:spacing w:after="0" w:line="240" w:lineRule="auto"/>
        <w:ind w:left="2880" w:hanging="2880"/>
        <w:rPr>
          <w:rFonts w:ascii="Adelle Rg" w:hAnsi="Adelle Rg" w:cs="Arial"/>
          <w:snapToGrid w:val="0"/>
          <w:color w:val="000000"/>
          <w:sz w:val="20"/>
          <w:szCs w:val="20"/>
        </w:rPr>
      </w:pPr>
      <w:r>
        <w:rPr>
          <w:rFonts w:ascii="Adelle Rg" w:hAnsi="Adelle Rg" w:cs="Arial"/>
          <w:b/>
          <w:snapToGrid w:val="0"/>
          <w:color w:val="000000"/>
          <w:sz w:val="20"/>
          <w:szCs w:val="20"/>
        </w:rPr>
        <w:t>Working Hours:</w:t>
      </w:r>
      <w:r>
        <w:rPr>
          <w:rFonts w:ascii="Adelle Rg" w:hAnsi="Adelle Rg" w:cs="Arial"/>
          <w:snapToGrid w:val="0"/>
          <w:color w:val="000000"/>
          <w:sz w:val="20"/>
          <w:szCs w:val="20"/>
        </w:rPr>
        <w:tab/>
      </w:r>
      <w:r>
        <w:rPr>
          <w:rFonts w:ascii="Adelle Rg" w:hAnsi="Adelle Rg" w:cs="Arial"/>
          <w:snapToGrid w:val="0"/>
          <w:color w:val="000000"/>
          <w:sz w:val="20"/>
          <w:szCs w:val="20"/>
        </w:rPr>
        <w:tab/>
        <w:t xml:space="preserve">0.8FTE (30 hours per week) with flexible working arrangements. </w:t>
      </w:r>
    </w:p>
    <w:p w14:paraId="6D01352F" w14:textId="3829D892" w:rsidR="00D255F8" w:rsidRDefault="00D255F8" w:rsidP="00D255F8">
      <w:pPr>
        <w:widowControl w:val="0"/>
        <w:spacing w:after="0" w:line="240" w:lineRule="auto"/>
        <w:ind w:left="2880" w:hanging="2880"/>
        <w:rPr>
          <w:rFonts w:ascii="Adelle Rg" w:hAnsi="Adelle Rg" w:cs="Arial"/>
          <w:snapToGrid w:val="0"/>
          <w:color w:val="000000"/>
          <w:sz w:val="20"/>
          <w:szCs w:val="20"/>
        </w:rPr>
      </w:pPr>
      <w:r>
        <w:rPr>
          <w:rFonts w:ascii="Adelle Rg" w:hAnsi="Adelle Rg" w:cs="Arial"/>
          <w:b/>
          <w:snapToGrid w:val="0"/>
          <w:color w:val="000000"/>
          <w:sz w:val="20"/>
          <w:szCs w:val="20"/>
        </w:rPr>
        <w:t>Salary:</w:t>
      </w:r>
      <w:r>
        <w:rPr>
          <w:rFonts w:ascii="Adelle Rg" w:hAnsi="Adelle Rg" w:cs="Arial"/>
          <w:snapToGrid w:val="0"/>
          <w:color w:val="000000"/>
          <w:sz w:val="20"/>
          <w:szCs w:val="20"/>
        </w:rPr>
        <w:tab/>
      </w:r>
      <w:r>
        <w:rPr>
          <w:rFonts w:ascii="Adelle Rg" w:hAnsi="Adelle Rg" w:cs="Arial"/>
          <w:snapToGrid w:val="0"/>
          <w:color w:val="000000"/>
          <w:sz w:val="20"/>
          <w:szCs w:val="20"/>
        </w:rPr>
        <w:tab/>
        <w:t>£24,</w:t>
      </w:r>
      <w:r w:rsidR="00543B85">
        <w:rPr>
          <w:rFonts w:ascii="Adelle Rg" w:hAnsi="Adelle Rg" w:cs="Arial"/>
          <w:snapToGrid w:val="0"/>
          <w:color w:val="000000"/>
          <w:sz w:val="20"/>
          <w:szCs w:val="20"/>
        </w:rPr>
        <w:t>570</w:t>
      </w:r>
      <w:r>
        <w:rPr>
          <w:rFonts w:ascii="Adelle Rg" w:hAnsi="Adelle Rg" w:cs="Arial"/>
          <w:snapToGrid w:val="0"/>
          <w:color w:val="000000"/>
          <w:sz w:val="20"/>
          <w:szCs w:val="20"/>
        </w:rPr>
        <w:t xml:space="preserve"> (pro rata)</w:t>
      </w:r>
    </w:p>
    <w:p w14:paraId="122C8FF9" w14:textId="099F7BFC" w:rsidR="00D255F8" w:rsidRPr="00BE08BD" w:rsidRDefault="00D255F8" w:rsidP="00D255F8">
      <w:pPr>
        <w:widowControl w:val="0"/>
        <w:spacing w:after="0" w:line="240" w:lineRule="auto"/>
        <w:ind w:left="3600" w:hanging="3600"/>
        <w:rPr>
          <w:rFonts w:ascii="Adelle Rg" w:hAnsi="Adelle Rg" w:cs="Arial"/>
          <w:snapToGrid w:val="0"/>
          <w:color w:val="000000"/>
          <w:sz w:val="20"/>
          <w:szCs w:val="20"/>
        </w:rPr>
      </w:pPr>
      <w:r>
        <w:rPr>
          <w:rFonts w:ascii="Adelle Rg" w:hAnsi="Adelle Rg" w:cs="Arial"/>
          <w:b/>
          <w:snapToGrid w:val="0"/>
          <w:color w:val="000000"/>
          <w:sz w:val="20"/>
          <w:szCs w:val="20"/>
        </w:rPr>
        <w:t>Pension:</w:t>
      </w:r>
      <w:r>
        <w:rPr>
          <w:rFonts w:ascii="Adelle Rg" w:hAnsi="Adelle Rg" w:cs="Arial"/>
          <w:snapToGrid w:val="0"/>
          <w:color w:val="000000"/>
          <w:sz w:val="20"/>
          <w:szCs w:val="20"/>
        </w:rPr>
        <w:t xml:space="preserve"> </w:t>
      </w:r>
      <w:r>
        <w:rPr>
          <w:rFonts w:ascii="Adelle Rg" w:hAnsi="Adelle Rg" w:cs="Arial"/>
          <w:snapToGrid w:val="0"/>
          <w:color w:val="000000"/>
          <w:sz w:val="20"/>
          <w:szCs w:val="20"/>
        </w:rPr>
        <w:tab/>
      </w:r>
      <w:r w:rsidRPr="00BE08BD">
        <w:rPr>
          <w:rFonts w:ascii="Adelle Rg" w:hAnsi="Adelle Rg" w:cs="Arial"/>
          <w:snapToGrid w:val="0"/>
          <w:color w:val="000000"/>
          <w:sz w:val="20"/>
          <w:szCs w:val="20"/>
        </w:rPr>
        <w:t xml:space="preserve">Enrolment into the NEST auto-enrolment scheme, currently with 3% minimum employee’s contribution matched with a 6% RWT contribution. </w:t>
      </w:r>
    </w:p>
    <w:p w14:paraId="0CD9B16C" w14:textId="3C0E76C9" w:rsidR="00D255F8" w:rsidRPr="00BE08BD" w:rsidRDefault="00D255F8" w:rsidP="5526AAED">
      <w:pPr>
        <w:widowControl w:val="0"/>
        <w:rPr>
          <w:rFonts w:ascii="Adelle Rg" w:hAnsi="Adelle Rg" w:cs="Arial"/>
          <w:color w:val="000000" w:themeColor="text1"/>
          <w:sz w:val="18"/>
          <w:szCs w:val="18"/>
        </w:rPr>
      </w:pPr>
      <w:r w:rsidRPr="00BE08BD">
        <w:rPr>
          <w:rFonts w:ascii="Adelle Rg" w:hAnsi="Adelle Rg"/>
          <w:b/>
          <w:bCs/>
          <w:sz w:val="20"/>
          <w:szCs w:val="20"/>
        </w:rPr>
        <w:t>Holiday Entitlement:</w:t>
      </w:r>
      <w:r w:rsidR="004D44DB" w:rsidRPr="00BE08BD">
        <w:rPr>
          <w:rFonts w:ascii="Adelle Rg" w:hAnsi="Adelle Rg"/>
          <w:sz w:val="20"/>
          <w:szCs w:val="20"/>
        </w:rPr>
        <w:tab/>
      </w:r>
      <w:r w:rsidRPr="00BE08BD">
        <w:rPr>
          <w:rFonts w:ascii="Adelle Rg" w:hAnsi="Adelle Rg" w:cs="Arial"/>
          <w:snapToGrid w:val="0"/>
          <w:color w:val="000000"/>
          <w:sz w:val="18"/>
          <w:szCs w:val="18"/>
        </w:rPr>
        <w:tab/>
      </w:r>
      <w:r w:rsidR="00BE08BD">
        <w:rPr>
          <w:rFonts w:ascii="Adelle Rg" w:hAnsi="Adelle Rg" w:cs="Arial"/>
          <w:snapToGrid w:val="0"/>
          <w:color w:val="000000"/>
          <w:sz w:val="18"/>
          <w:szCs w:val="18"/>
        </w:rPr>
        <w:tab/>
      </w:r>
      <w:r w:rsidRPr="00BE08BD">
        <w:rPr>
          <w:rFonts w:ascii="Adelle Rg" w:hAnsi="Adelle Rg"/>
          <w:sz w:val="20"/>
          <w:szCs w:val="20"/>
        </w:rPr>
        <w:t>25 days per annum plus Bank Holidays (pro rata)</w:t>
      </w:r>
    </w:p>
    <w:p w14:paraId="4C81042B" w14:textId="77777777" w:rsidR="00D255F8" w:rsidRDefault="00D255F8" w:rsidP="00D255F8">
      <w:pPr>
        <w:widowControl w:val="0"/>
        <w:spacing w:after="0" w:line="240" w:lineRule="auto"/>
        <w:ind w:left="3600" w:hanging="3600"/>
        <w:rPr>
          <w:rFonts w:ascii="Adelle Rg" w:hAnsi="Adelle Rg" w:cs="Arial"/>
          <w:snapToGrid w:val="0"/>
          <w:color w:val="000000"/>
          <w:sz w:val="20"/>
          <w:szCs w:val="20"/>
        </w:rPr>
      </w:pPr>
      <w:r w:rsidRPr="00376481">
        <w:rPr>
          <w:rFonts w:ascii="Adelle Rg" w:hAnsi="Adelle Rg" w:cs="Arial"/>
          <w:b/>
          <w:snapToGrid w:val="0"/>
          <w:color w:val="000000"/>
          <w:sz w:val="20"/>
          <w:szCs w:val="20"/>
        </w:rPr>
        <w:t>Working base:</w:t>
      </w:r>
      <w:r w:rsidRPr="00376481">
        <w:rPr>
          <w:rFonts w:ascii="Adelle Rg" w:hAnsi="Adelle Rg" w:cs="Arial"/>
          <w:b/>
          <w:snapToGrid w:val="0"/>
          <w:color w:val="000000"/>
          <w:sz w:val="20"/>
          <w:szCs w:val="20"/>
        </w:rPr>
        <w:tab/>
      </w:r>
      <w:r w:rsidRPr="00376481">
        <w:rPr>
          <w:rFonts w:ascii="Adelle Rg" w:hAnsi="Adelle Rg" w:cs="Arial"/>
          <w:snapToGrid w:val="0"/>
          <w:color w:val="000000"/>
          <w:sz w:val="20"/>
          <w:szCs w:val="20"/>
        </w:rPr>
        <w:t>Warwick House, Llandrindod Wells (with travel within England and Wales)</w:t>
      </w:r>
    </w:p>
    <w:p w14:paraId="428BD7A1" w14:textId="099301FE" w:rsidR="00DB2D28" w:rsidRDefault="00DB2D28" w:rsidP="00D255F8">
      <w:pPr>
        <w:widowControl w:val="0"/>
        <w:spacing w:after="0" w:line="240" w:lineRule="auto"/>
        <w:ind w:left="3600" w:hanging="3600"/>
        <w:rPr>
          <w:rFonts w:ascii="Adelle Rg" w:hAnsi="Adelle Rg" w:cs="Arial"/>
          <w:b/>
          <w:snapToGrid w:val="0"/>
          <w:color w:val="000000"/>
          <w:sz w:val="20"/>
          <w:szCs w:val="20"/>
        </w:rPr>
      </w:pPr>
    </w:p>
    <w:p w14:paraId="532ABB19" w14:textId="03639AF5" w:rsidR="00DB2D28" w:rsidRDefault="00DB2D28" w:rsidP="00D255F8">
      <w:pPr>
        <w:widowControl w:val="0"/>
        <w:spacing w:after="0" w:line="240" w:lineRule="auto"/>
        <w:ind w:left="3600" w:hanging="3600"/>
        <w:rPr>
          <w:rFonts w:ascii="Adelle Rg" w:hAnsi="Adelle Rg" w:cs="Arial"/>
          <w:b/>
          <w:snapToGrid w:val="0"/>
          <w:color w:val="000000"/>
          <w:sz w:val="20"/>
          <w:szCs w:val="20"/>
        </w:rPr>
      </w:pPr>
      <w:r>
        <w:rPr>
          <w:rFonts w:ascii="Adelle Rg" w:hAnsi="Adelle Rg" w:cs="Arial"/>
          <w:b/>
          <w:snapToGrid w:val="0"/>
          <w:color w:val="000000"/>
          <w:sz w:val="20"/>
          <w:szCs w:val="20"/>
        </w:rPr>
        <w:t>Closing date:</w:t>
      </w:r>
      <w:r>
        <w:rPr>
          <w:rFonts w:ascii="Adelle Rg" w:hAnsi="Adelle Rg" w:cs="Arial"/>
          <w:b/>
          <w:snapToGrid w:val="0"/>
          <w:color w:val="000000"/>
          <w:sz w:val="20"/>
          <w:szCs w:val="20"/>
        </w:rPr>
        <w:tab/>
      </w:r>
      <w:r w:rsidR="0036786F">
        <w:rPr>
          <w:rFonts w:ascii="Adelle Rg" w:hAnsi="Adelle Rg" w:cs="Arial"/>
          <w:b/>
          <w:snapToGrid w:val="0"/>
          <w:color w:val="000000"/>
          <w:sz w:val="20"/>
          <w:szCs w:val="20"/>
        </w:rPr>
        <w:t>2</w:t>
      </w:r>
      <w:r w:rsidR="0036786F">
        <w:rPr>
          <w:rFonts w:ascii="Adelle Rg" w:hAnsi="Adelle Rg" w:cs="Arial"/>
          <w:b/>
          <w:snapToGrid w:val="0"/>
          <w:color w:val="000000"/>
          <w:sz w:val="20"/>
          <w:szCs w:val="20"/>
          <w:vertAlign w:val="superscript"/>
        </w:rPr>
        <w:t>nd</w:t>
      </w:r>
      <w:r>
        <w:rPr>
          <w:rFonts w:ascii="Adelle Rg" w:hAnsi="Adelle Rg" w:cs="Arial"/>
          <w:b/>
          <w:snapToGrid w:val="0"/>
          <w:color w:val="000000"/>
          <w:sz w:val="20"/>
          <w:szCs w:val="20"/>
        </w:rPr>
        <w:t xml:space="preserve"> March 2025</w:t>
      </w:r>
    </w:p>
    <w:p w14:paraId="14EDF499" w14:textId="7D08D369" w:rsidR="00DB2D28" w:rsidRDefault="00DB2D28" w:rsidP="00D255F8">
      <w:pPr>
        <w:widowControl w:val="0"/>
        <w:spacing w:after="0" w:line="240" w:lineRule="auto"/>
        <w:ind w:left="3600" w:hanging="3600"/>
        <w:rPr>
          <w:rFonts w:ascii="Adelle Rg" w:hAnsi="Adelle Rg" w:cs="Arial"/>
          <w:snapToGrid w:val="0"/>
          <w:color w:val="000000"/>
          <w:sz w:val="20"/>
          <w:szCs w:val="20"/>
        </w:rPr>
      </w:pPr>
      <w:r>
        <w:rPr>
          <w:rFonts w:ascii="Adelle Rg" w:hAnsi="Adelle Rg" w:cs="Arial"/>
          <w:b/>
          <w:snapToGrid w:val="0"/>
          <w:color w:val="000000"/>
          <w:sz w:val="20"/>
          <w:szCs w:val="20"/>
        </w:rPr>
        <w:t xml:space="preserve">Provisional interview dates: </w:t>
      </w:r>
      <w:r>
        <w:rPr>
          <w:rFonts w:ascii="Adelle Rg" w:hAnsi="Adelle Rg" w:cs="Arial"/>
          <w:b/>
          <w:snapToGrid w:val="0"/>
          <w:color w:val="000000"/>
          <w:sz w:val="20"/>
          <w:szCs w:val="20"/>
        </w:rPr>
        <w:tab/>
        <w:t>12</w:t>
      </w:r>
      <w:r w:rsidRPr="00DB2D28">
        <w:rPr>
          <w:rFonts w:ascii="Adelle Rg" w:hAnsi="Adelle Rg" w:cs="Arial"/>
          <w:b/>
          <w:snapToGrid w:val="0"/>
          <w:color w:val="000000"/>
          <w:sz w:val="20"/>
          <w:szCs w:val="20"/>
          <w:vertAlign w:val="superscript"/>
        </w:rPr>
        <w:t>th</w:t>
      </w:r>
      <w:r>
        <w:rPr>
          <w:rFonts w:ascii="Adelle Rg" w:hAnsi="Adelle Rg" w:cs="Arial"/>
          <w:b/>
          <w:snapToGrid w:val="0"/>
          <w:color w:val="000000"/>
          <w:sz w:val="20"/>
          <w:szCs w:val="20"/>
        </w:rPr>
        <w:t xml:space="preserve"> March 2025</w:t>
      </w:r>
    </w:p>
    <w:p w14:paraId="44521D16" w14:textId="77777777" w:rsidR="00101300" w:rsidRDefault="00101300" w:rsidP="00D255F8">
      <w:pPr>
        <w:widowControl w:val="0"/>
        <w:spacing w:after="0" w:line="240" w:lineRule="auto"/>
        <w:ind w:left="3600" w:hanging="3600"/>
        <w:rPr>
          <w:rFonts w:ascii="Adelle Rg" w:hAnsi="Adelle Rg" w:cs="Arial"/>
          <w:snapToGrid w:val="0"/>
          <w:color w:val="000000"/>
          <w:sz w:val="20"/>
          <w:szCs w:val="20"/>
        </w:rPr>
      </w:pPr>
    </w:p>
    <w:p w14:paraId="6B48D294" w14:textId="77777777" w:rsidR="00D255F8" w:rsidRDefault="00D255F8" w:rsidP="00D255F8">
      <w:pPr>
        <w:spacing w:after="0"/>
        <w:ind w:left="1843" w:hanging="1843"/>
        <w:rPr>
          <w:rFonts w:ascii="Adelle Rg" w:hAnsi="Adelle Rg" w:cs="Arial"/>
          <w:bCs/>
          <w:sz w:val="20"/>
          <w:szCs w:val="20"/>
        </w:rPr>
      </w:pPr>
    </w:p>
    <w:p w14:paraId="078FEF91" w14:textId="473B8B19" w:rsidR="00D255F8" w:rsidRDefault="00D255F8" w:rsidP="00D255F8">
      <w:pPr>
        <w:spacing w:after="0"/>
        <w:ind w:left="1843" w:hanging="1843"/>
        <w:rPr>
          <w:rFonts w:ascii="Adelle Rg" w:hAnsi="Adelle Rg" w:cs="Arial"/>
          <w:bCs/>
          <w:sz w:val="20"/>
          <w:szCs w:val="20"/>
        </w:rPr>
      </w:pPr>
      <w:r>
        <w:rPr>
          <w:rFonts w:ascii="Adelle Rg" w:hAnsi="Adelle Rg" w:cs="Arial"/>
          <w:bCs/>
          <w:sz w:val="20"/>
          <w:szCs w:val="20"/>
        </w:rPr>
        <w:t xml:space="preserve">The role is funded with thanks to the National Lottery People and Places grant. </w:t>
      </w:r>
    </w:p>
    <w:p w14:paraId="721E9AA2" w14:textId="77777777" w:rsidR="00D255F8" w:rsidRDefault="00D255F8" w:rsidP="00D255F8">
      <w:pPr>
        <w:widowControl w:val="0"/>
        <w:spacing w:after="0" w:line="240" w:lineRule="auto"/>
        <w:rPr>
          <w:rFonts w:ascii="Adelle Rg" w:hAnsi="Adelle Rg" w:cs="Arial"/>
          <w:snapToGrid w:val="0"/>
          <w:color w:val="000000"/>
          <w:sz w:val="20"/>
          <w:szCs w:val="20"/>
        </w:rPr>
      </w:pPr>
    </w:p>
    <w:p w14:paraId="16BD2CC5" w14:textId="77777777" w:rsidR="00D255F8" w:rsidRPr="00376481" w:rsidRDefault="00D255F8" w:rsidP="00D255F8">
      <w:pPr>
        <w:widowControl w:val="0"/>
        <w:spacing w:after="0" w:line="240" w:lineRule="auto"/>
        <w:ind w:left="3600" w:hanging="3600"/>
        <w:rPr>
          <w:rFonts w:ascii="Adelle Rg" w:hAnsi="Adelle Rg" w:cs="Arial"/>
          <w:snapToGrid w:val="0"/>
          <w:color w:val="000000"/>
          <w:sz w:val="20"/>
          <w:szCs w:val="20"/>
        </w:rPr>
      </w:pPr>
    </w:p>
    <w:p w14:paraId="1E7E526A" w14:textId="4860E0FF" w:rsidR="00F912D9" w:rsidRPr="00376481" w:rsidRDefault="00F912D9" w:rsidP="00D255F8">
      <w:pPr>
        <w:spacing w:after="0"/>
        <w:ind w:left="1843" w:hanging="1843"/>
        <w:rPr>
          <w:rFonts w:ascii="Adelle Rg" w:hAnsi="Adelle Rg" w:cs="Arial"/>
          <w:b/>
          <w:sz w:val="20"/>
          <w:szCs w:val="20"/>
          <w:u w:val="single"/>
        </w:rPr>
      </w:pPr>
      <w:r w:rsidRPr="00376481">
        <w:rPr>
          <w:rFonts w:ascii="Adelle Rg" w:hAnsi="Adelle Rg" w:cs="Arial"/>
          <w:b/>
          <w:sz w:val="20"/>
          <w:szCs w:val="20"/>
          <w:u w:val="single"/>
        </w:rPr>
        <w:t>Overall purpose</w:t>
      </w:r>
      <w:r w:rsidR="004378A1" w:rsidRPr="00376481">
        <w:rPr>
          <w:rFonts w:ascii="Adelle Rg" w:hAnsi="Adelle Rg" w:cs="Arial"/>
          <w:b/>
          <w:sz w:val="20"/>
          <w:szCs w:val="20"/>
          <w:u w:val="single"/>
        </w:rPr>
        <w:t xml:space="preserve"> </w:t>
      </w:r>
      <w:r w:rsidRPr="00376481">
        <w:rPr>
          <w:rFonts w:ascii="Adelle Rg" w:hAnsi="Adelle Rg" w:cs="Arial"/>
          <w:b/>
          <w:sz w:val="20"/>
          <w:szCs w:val="20"/>
          <w:u w:val="single"/>
        </w:rPr>
        <w:t xml:space="preserve"> </w:t>
      </w:r>
    </w:p>
    <w:p w14:paraId="5BE1A991" w14:textId="77777777" w:rsidR="00D255F8" w:rsidRDefault="00D255F8" w:rsidP="00D255F8">
      <w:pPr>
        <w:widowControl w:val="0"/>
        <w:spacing w:after="0" w:line="240" w:lineRule="auto"/>
        <w:rPr>
          <w:rFonts w:ascii="Adelle Rg" w:hAnsi="Adelle Rg" w:cs="Arial"/>
          <w:bCs/>
          <w:sz w:val="20"/>
          <w:szCs w:val="20"/>
        </w:rPr>
      </w:pPr>
    </w:p>
    <w:p w14:paraId="1977FD1B" w14:textId="54304C08" w:rsidR="00D255F8" w:rsidRDefault="00D255F8" w:rsidP="00D255F8">
      <w:pPr>
        <w:widowControl w:val="0"/>
        <w:spacing w:after="0" w:line="240" w:lineRule="auto"/>
        <w:rPr>
          <w:rFonts w:ascii="Adelle Rg" w:hAnsi="Adelle Rg" w:cs="Arial"/>
          <w:bCs/>
          <w:sz w:val="20"/>
          <w:szCs w:val="20"/>
        </w:rPr>
      </w:pPr>
      <w:r>
        <w:rPr>
          <w:rFonts w:ascii="Adelle Rg" w:hAnsi="Adelle Rg" w:cs="Arial"/>
          <w:bCs/>
          <w:sz w:val="20"/>
          <w:szCs w:val="20"/>
        </w:rPr>
        <w:t xml:space="preserve">The Community Wildlife Officer </w:t>
      </w:r>
      <w:r w:rsidRPr="00D255F8">
        <w:rPr>
          <w:rFonts w:ascii="Adelle Rg" w:hAnsi="Adelle Rg" w:cs="Arial"/>
          <w:bCs/>
          <w:sz w:val="20"/>
          <w:szCs w:val="20"/>
        </w:rPr>
        <w:t xml:space="preserve">will play a crucial role in fostering community-led conservation initiatives across Radnorshire. </w:t>
      </w:r>
    </w:p>
    <w:p w14:paraId="6041E854" w14:textId="77777777" w:rsidR="00D255F8" w:rsidRDefault="00D255F8" w:rsidP="00D255F8">
      <w:pPr>
        <w:widowControl w:val="0"/>
        <w:spacing w:after="0" w:line="240" w:lineRule="auto"/>
        <w:rPr>
          <w:rFonts w:ascii="Adelle Rg" w:hAnsi="Adelle Rg" w:cs="Arial"/>
          <w:bCs/>
          <w:sz w:val="20"/>
          <w:szCs w:val="20"/>
        </w:rPr>
      </w:pPr>
    </w:p>
    <w:p w14:paraId="4412CF5D" w14:textId="77777777" w:rsidR="00D255F8" w:rsidRDefault="00D255F8" w:rsidP="00D255F8">
      <w:pPr>
        <w:widowControl w:val="0"/>
        <w:spacing w:after="0" w:line="240" w:lineRule="auto"/>
        <w:rPr>
          <w:rFonts w:ascii="Adelle Rg" w:hAnsi="Adelle Rg" w:cs="Arial"/>
          <w:bCs/>
          <w:sz w:val="20"/>
          <w:szCs w:val="20"/>
        </w:rPr>
      </w:pPr>
      <w:r w:rsidRPr="00D255F8">
        <w:rPr>
          <w:rFonts w:ascii="Adelle Rg" w:hAnsi="Adelle Rg" w:cs="Arial"/>
          <w:bCs/>
          <w:sz w:val="20"/>
          <w:szCs w:val="20"/>
        </w:rPr>
        <w:t xml:space="preserve">This position is aimed at empowering local residents and groups to actively participate in biodiversity enhancement and habitat management, with the goal of creating resilient, nature-positive communities. </w:t>
      </w:r>
    </w:p>
    <w:p w14:paraId="35F104EB" w14:textId="77777777" w:rsidR="00D255F8" w:rsidRDefault="00D255F8" w:rsidP="00D255F8">
      <w:pPr>
        <w:widowControl w:val="0"/>
        <w:spacing w:after="0" w:line="240" w:lineRule="auto"/>
        <w:rPr>
          <w:rFonts w:ascii="Adelle Rg" w:hAnsi="Adelle Rg" w:cs="Arial"/>
          <w:bCs/>
          <w:sz w:val="20"/>
          <w:szCs w:val="20"/>
        </w:rPr>
      </w:pPr>
    </w:p>
    <w:p w14:paraId="59354DCD" w14:textId="77777777" w:rsidR="00D255F8" w:rsidRDefault="00D255F8" w:rsidP="00D255F8">
      <w:pPr>
        <w:widowControl w:val="0"/>
        <w:spacing w:after="0" w:line="240" w:lineRule="auto"/>
        <w:rPr>
          <w:rFonts w:ascii="Adelle Rg" w:hAnsi="Adelle Rg" w:cs="Arial"/>
          <w:bCs/>
          <w:sz w:val="20"/>
          <w:szCs w:val="20"/>
        </w:rPr>
      </w:pPr>
      <w:r w:rsidRPr="00D255F8">
        <w:rPr>
          <w:rFonts w:ascii="Adelle Rg" w:hAnsi="Adelle Rg" w:cs="Arial"/>
          <w:bCs/>
          <w:sz w:val="20"/>
          <w:szCs w:val="20"/>
        </w:rPr>
        <w:t xml:space="preserve">The </w:t>
      </w:r>
      <w:r>
        <w:rPr>
          <w:rFonts w:ascii="Adelle Rg" w:hAnsi="Adelle Rg" w:cs="Arial"/>
          <w:bCs/>
          <w:sz w:val="20"/>
          <w:szCs w:val="20"/>
        </w:rPr>
        <w:t>Community Wildlife</w:t>
      </w:r>
      <w:r w:rsidRPr="00D255F8">
        <w:rPr>
          <w:rFonts w:ascii="Adelle Rg" w:hAnsi="Adelle Rg" w:cs="Arial"/>
          <w:bCs/>
          <w:sz w:val="20"/>
          <w:szCs w:val="20"/>
        </w:rPr>
        <w:t xml:space="preserve"> Officer will provide on-the-ground support, expert guidance, and tailored training to community groups, helping them to design and implement sustainable conservation practices in shared and personal green spaces. </w:t>
      </w:r>
    </w:p>
    <w:p w14:paraId="4CD1E520" w14:textId="77777777" w:rsidR="00D255F8" w:rsidRDefault="00D255F8" w:rsidP="00D255F8">
      <w:pPr>
        <w:widowControl w:val="0"/>
        <w:spacing w:after="0" w:line="240" w:lineRule="auto"/>
        <w:rPr>
          <w:rFonts w:ascii="Adelle Rg" w:hAnsi="Adelle Rg" w:cs="Arial"/>
          <w:bCs/>
          <w:sz w:val="20"/>
          <w:szCs w:val="20"/>
        </w:rPr>
      </w:pPr>
    </w:p>
    <w:p w14:paraId="08E16506" w14:textId="154D4719" w:rsidR="0012490B" w:rsidRPr="00376481" w:rsidRDefault="00D255F8" w:rsidP="00D255F8">
      <w:pPr>
        <w:widowControl w:val="0"/>
        <w:spacing w:after="0" w:line="240" w:lineRule="auto"/>
        <w:rPr>
          <w:rFonts w:ascii="Adelle Rg" w:hAnsi="Adelle Rg" w:cs="Arial"/>
          <w:bCs/>
          <w:sz w:val="20"/>
          <w:szCs w:val="20"/>
        </w:rPr>
      </w:pPr>
      <w:r w:rsidRPr="00D255F8">
        <w:rPr>
          <w:rFonts w:ascii="Adelle Rg" w:hAnsi="Adelle Rg" w:cs="Arial"/>
          <w:bCs/>
          <w:sz w:val="20"/>
          <w:szCs w:val="20"/>
        </w:rPr>
        <w:t xml:space="preserve">Additionally, the </w:t>
      </w:r>
      <w:r>
        <w:rPr>
          <w:rFonts w:ascii="Adelle Rg" w:hAnsi="Adelle Rg" w:cs="Arial"/>
          <w:bCs/>
          <w:sz w:val="20"/>
          <w:szCs w:val="20"/>
        </w:rPr>
        <w:t>Community Wildlife</w:t>
      </w:r>
      <w:r w:rsidRPr="00D255F8">
        <w:rPr>
          <w:rFonts w:ascii="Adelle Rg" w:hAnsi="Adelle Rg" w:cs="Arial"/>
          <w:bCs/>
          <w:sz w:val="20"/>
          <w:szCs w:val="20"/>
        </w:rPr>
        <w:t xml:space="preserve"> Officer will build strong, collaborative networks, enabling local champions to advocate for and maintain biodiversity efforts that support Radnorshire Wildlife Trust's broader mission to increase ecological stewardship across the county.</w:t>
      </w:r>
    </w:p>
    <w:p w14:paraId="36047B9E" w14:textId="77777777" w:rsidR="00F71F41" w:rsidRDefault="00F71F41" w:rsidP="00D255F8">
      <w:pPr>
        <w:widowControl w:val="0"/>
        <w:spacing w:after="0" w:line="240" w:lineRule="auto"/>
        <w:rPr>
          <w:rFonts w:ascii="Adelle Rg" w:hAnsi="Adelle Rg" w:cs="Arial"/>
          <w:bCs/>
          <w:sz w:val="20"/>
          <w:szCs w:val="20"/>
        </w:rPr>
      </w:pPr>
    </w:p>
    <w:p w14:paraId="18A11D4D" w14:textId="77777777" w:rsidR="00D255F8" w:rsidRPr="00376481" w:rsidRDefault="00D255F8" w:rsidP="00D255F8">
      <w:pPr>
        <w:widowControl w:val="0"/>
        <w:spacing w:after="0" w:line="240" w:lineRule="auto"/>
        <w:rPr>
          <w:rFonts w:ascii="Adelle Rg" w:hAnsi="Adelle Rg" w:cs="Arial"/>
          <w:b/>
          <w:snapToGrid w:val="0"/>
          <w:sz w:val="20"/>
          <w:szCs w:val="20"/>
        </w:rPr>
      </w:pPr>
      <w:r w:rsidRPr="00376481">
        <w:rPr>
          <w:rFonts w:ascii="Adelle Rg" w:hAnsi="Adelle Rg" w:cs="Arial"/>
          <w:b/>
          <w:snapToGrid w:val="0"/>
          <w:sz w:val="20"/>
          <w:szCs w:val="20"/>
        </w:rPr>
        <w:t>All staff are ambassadors for the organisation both internally and externally and expected to always act in a professional manner. They are required to abide by organisational rules, policies and procedures as laid down in the staff handbook, adopt environmentally friendly working practices, set and maintain high personal standards of efficiency and customer care and foster a ‘can do’ culture based on ownership, initiative, teamwork and exchange of information.</w:t>
      </w:r>
    </w:p>
    <w:p w14:paraId="08E73784" w14:textId="77777777" w:rsidR="00D255F8" w:rsidRDefault="00D255F8" w:rsidP="00D255F8">
      <w:pPr>
        <w:widowControl w:val="0"/>
        <w:spacing w:after="0" w:line="240" w:lineRule="auto"/>
        <w:rPr>
          <w:rFonts w:ascii="Adelle Rg" w:hAnsi="Adelle Rg" w:cs="Arial"/>
          <w:bCs/>
          <w:sz w:val="20"/>
          <w:szCs w:val="20"/>
        </w:rPr>
      </w:pPr>
    </w:p>
    <w:p w14:paraId="02654ABB" w14:textId="77777777" w:rsidR="00D255F8" w:rsidRDefault="00D255F8" w:rsidP="00D255F8">
      <w:pPr>
        <w:widowControl w:val="0"/>
        <w:spacing w:after="0" w:line="240" w:lineRule="auto"/>
        <w:rPr>
          <w:rFonts w:ascii="Adelle Rg" w:hAnsi="Adelle Rg" w:cs="Arial"/>
          <w:bCs/>
          <w:sz w:val="20"/>
          <w:szCs w:val="20"/>
        </w:rPr>
      </w:pPr>
    </w:p>
    <w:p w14:paraId="0214C8A8" w14:textId="77777777" w:rsidR="00D255F8" w:rsidRDefault="00D255F8" w:rsidP="00D255F8">
      <w:pPr>
        <w:widowControl w:val="0"/>
        <w:spacing w:after="0" w:line="240" w:lineRule="auto"/>
        <w:rPr>
          <w:rFonts w:ascii="Adelle Rg" w:hAnsi="Adelle Rg" w:cs="Arial"/>
          <w:bCs/>
          <w:sz w:val="20"/>
          <w:szCs w:val="20"/>
        </w:rPr>
      </w:pPr>
    </w:p>
    <w:p w14:paraId="48D3D822" w14:textId="021774AF" w:rsidR="00D255F8" w:rsidRDefault="00D255F8">
      <w:pPr>
        <w:spacing w:after="0" w:line="240" w:lineRule="auto"/>
        <w:rPr>
          <w:rFonts w:ascii="Adelle Rg" w:hAnsi="Adelle Rg" w:cs="Arial"/>
          <w:bCs/>
          <w:sz w:val="20"/>
          <w:szCs w:val="20"/>
        </w:rPr>
      </w:pPr>
      <w:r>
        <w:rPr>
          <w:rFonts w:ascii="Adelle Rg" w:hAnsi="Adelle Rg" w:cs="Arial"/>
          <w:bCs/>
          <w:sz w:val="20"/>
          <w:szCs w:val="20"/>
        </w:rPr>
        <w:br w:type="page"/>
      </w:r>
    </w:p>
    <w:p w14:paraId="6225670F" w14:textId="3ED4A1A2" w:rsidR="005A1BBF" w:rsidRDefault="00F912D9" w:rsidP="00D255F8">
      <w:pPr>
        <w:spacing w:after="0"/>
        <w:rPr>
          <w:rFonts w:ascii="Adelle Rg" w:hAnsi="Adelle Rg" w:cs="Arial"/>
          <w:b/>
          <w:sz w:val="20"/>
          <w:szCs w:val="20"/>
          <w:u w:val="single"/>
        </w:rPr>
      </w:pPr>
      <w:r w:rsidRPr="00376481">
        <w:rPr>
          <w:rFonts w:ascii="Adelle Rg" w:hAnsi="Adelle Rg" w:cs="Arial"/>
          <w:b/>
          <w:sz w:val="20"/>
          <w:szCs w:val="20"/>
          <w:u w:val="single"/>
        </w:rPr>
        <w:lastRenderedPageBreak/>
        <w:t>Main responsibilities</w:t>
      </w:r>
    </w:p>
    <w:p w14:paraId="3CEA39C1" w14:textId="2836F73F" w:rsidR="00D255F8" w:rsidRPr="00D255F8" w:rsidRDefault="00D255F8" w:rsidP="00D255F8">
      <w:pPr>
        <w:spacing w:after="0"/>
        <w:ind w:left="360"/>
        <w:rPr>
          <w:rFonts w:ascii="Adelle Rg" w:hAnsi="Adelle Rg" w:cs="Arial"/>
          <w:bCs/>
          <w:sz w:val="20"/>
          <w:szCs w:val="20"/>
        </w:rPr>
      </w:pPr>
      <w:r w:rsidRPr="00D255F8">
        <w:rPr>
          <w:rFonts w:ascii="Adelle Rg" w:hAnsi="Adelle Rg" w:cs="Arial"/>
          <w:bCs/>
          <w:sz w:val="20"/>
          <w:szCs w:val="20"/>
        </w:rPr>
        <w:t xml:space="preserve">  </w:t>
      </w:r>
      <w:r w:rsidRPr="00D255F8">
        <w:rPr>
          <w:rFonts w:ascii="Adelle Rg" w:hAnsi="Adelle Rg" w:cs="Arial"/>
          <w:b/>
          <w:bCs/>
          <w:sz w:val="20"/>
          <w:szCs w:val="20"/>
        </w:rPr>
        <w:t>Community Engagement and Support</w:t>
      </w:r>
      <w:r w:rsidRPr="00D255F8">
        <w:rPr>
          <w:rFonts w:ascii="Adelle Rg" w:hAnsi="Adelle Rg" w:cs="Arial"/>
          <w:bCs/>
          <w:sz w:val="20"/>
          <w:szCs w:val="20"/>
        </w:rPr>
        <w:t>:</w:t>
      </w:r>
    </w:p>
    <w:p w14:paraId="00B672C0" w14:textId="77777777" w:rsidR="00D255F8" w:rsidRPr="00D255F8" w:rsidRDefault="00D255F8" w:rsidP="00D255F8">
      <w:pPr>
        <w:numPr>
          <w:ilvl w:val="0"/>
          <w:numId w:val="33"/>
        </w:numPr>
        <w:spacing w:after="0"/>
        <w:rPr>
          <w:rFonts w:ascii="Adelle Rg" w:hAnsi="Adelle Rg" w:cs="Arial"/>
          <w:bCs/>
          <w:sz w:val="20"/>
          <w:szCs w:val="20"/>
        </w:rPr>
      </w:pPr>
      <w:r w:rsidRPr="00D255F8">
        <w:rPr>
          <w:rFonts w:ascii="Adelle Rg" w:hAnsi="Adelle Rg" w:cs="Arial"/>
          <w:bCs/>
          <w:sz w:val="20"/>
          <w:szCs w:val="20"/>
        </w:rPr>
        <w:t>Work directly with local communities, groups, and individuals to increase engagement in nature conservation efforts.</w:t>
      </w:r>
    </w:p>
    <w:p w14:paraId="725CF26F" w14:textId="1DE03699" w:rsidR="00D255F8" w:rsidRPr="00D255F8" w:rsidRDefault="00D255F8" w:rsidP="00D255F8">
      <w:pPr>
        <w:numPr>
          <w:ilvl w:val="0"/>
          <w:numId w:val="33"/>
        </w:numPr>
        <w:spacing w:after="0"/>
        <w:rPr>
          <w:rFonts w:ascii="Adelle Rg" w:hAnsi="Adelle Rg" w:cs="Arial"/>
          <w:bCs/>
          <w:sz w:val="20"/>
          <w:szCs w:val="20"/>
        </w:rPr>
      </w:pPr>
      <w:r w:rsidRPr="00D255F8">
        <w:rPr>
          <w:rFonts w:ascii="Adelle Rg" w:hAnsi="Adelle Rg" w:cs="Arial"/>
          <w:bCs/>
          <w:sz w:val="20"/>
          <w:szCs w:val="20"/>
        </w:rPr>
        <w:t>Organi</w:t>
      </w:r>
      <w:r>
        <w:rPr>
          <w:rFonts w:ascii="Adelle Rg" w:hAnsi="Adelle Rg" w:cs="Arial"/>
          <w:bCs/>
          <w:sz w:val="20"/>
          <w:szCs w:val="20"/>
        </w:rPr>
        <w:t>s</w:t>
      </w:r>
      <w:r w:rsidRPr="00D255F8">
        <w:rPr>
          <w:rFonts w:ascii="Adelle Rg" w:hAnsi="Adelle Rg" w:cs="Arial"/>
          <w:bCs/>
          <w:sz w:val="20"/>
          <w:szCs w:val="20"/>
        </w:rPr>
        <w:t>e and deliver talks, workshops, and on-site training focused on biodiversity, habitat management, and conservation practices.</w:t>
      </w:r>
    </w:p>
    <w:p w14:paraId="72CD7F7D" w14:textId="77777777" w:rsidR="00D255F8" w:rsidRPr="00D255F8" w:rsidRDefault="00D255F8" w:rsidP="00D255F8">
      <w:pPr>
        <w:numPr>
          <w:ilvl w:val="0"/>
          <w:numId w:val="33"/>
        </w:numPr>
        <w:spacing w:after="0"/>
        <w:rPr>
          <w:rFonts w:ascii="Adelle Rg" w:hAnsi="Adelle Rg" w:cs="Arial"/>
          <w:bCs/>
          <w:sz w:val="20"/>
          <w:szCs w:val="20"/>
        </w:rPr>
      </w:pPr>
      <w:r w:rsidRPr="00D255F8">
        <w:rPr>
          <w:rFonts w:ascii="Adelle Rg" w:hAnsi="Adelle Rg" w:cs="Arial"/>
          <w:bCs/>
          <w:sz w:val="20"/>
          <w:szCs w:val="20"/>
        </w:rPr>
        <w:t>Build relationships with community leaders and groups to foster partnerships that support conservation goals.</w:t>
      </w:r>
    </w:p>
    <w:p w14:paraId="50A0CAD5" w14:textId="5FB7EB6D" w:rsidR="00D255F8" w:rsidRPr="00D255F8" w:rsidRDefault="00D255F8" w:rsidP="00D255F8">
      <w:pPr>
        <w:spacing w:after="0"/>
        <w:ind w:left="360"/>
        <w:rPr>
          <w:rFonts w:ascii="Adelle Rg" w:hAnsi="Adelle Rg" w:cs="Arial"/>
          <w:bCs/>
          <w:sz w:val="20"/>
          <w:szCs w:val="20"/>
        </w:rPr>
      </w:pPr>
      <w:r w:rsidRPr="00D255F8">
        <w:rPr>
          <w:rFonts w:ascii="Adelle Rg" w:hAnsi="Adelle Rg" w:cs="Arial"/>
          <w:bCs/>
          <w:sz w:val="20"/>
          <w:szCs w:val="20"/>
        </w:rPr>
        <w:t xml:space="preserve">  </w:t>
      </w:r>
      <w:r w:rsidRPr="00D255F8">
        <w:rPr>
          <w:rFonts w:ascii="Adelle Rg" w:hAnsi="Adelle Rg" w:cs="Arial"/>
          <w:b/>
          <w:bCs/>
          <w:sz w:val="20"/>
          <w:szCs w:val="20"/>
        </w:rPr>
        <w:t>Habitat Management and Technical Guidance</w:t>
      </w:r>
      <w:r w:rsidRPr="00D255F8">
        <w:rPr>
          <w:rFonts w:ascii="Adelle Rg" w:hAnsi="Adelle Rg" w:cs="Arial"/>
          <w:bCs/>
          <w:sz w:val="20"/>
          <w:szCs w:val="20"/>
        </w:rPr>
        <w:t>:</w:t>
      </w:r>
    </w:p>
    <w:p w14:paraId="439220ED" w14:textId="77777777" w:rsidR="00D255F8" w:rsidRPr="00D255F8" w:rsidRDefault="00D255F8" w:rsidP="00D255F8">
      <w:pPr>
        <w:numPr>
          <w:ilvl w:val="0"/>
          <w:numId w:val="34"/>
        </w:numPr>
        <w:spacing w:after="0"/>
        <w:rPr>
          <w:rFonts w:ascii="Adelle Rg" w:hAnsi="Adelle Rg" w:cs="Arial"/>
          <w:bCs/>
          <w:sz w:val="20"/>
          <w:szCs w:val="20"/>
        </w:rPr>
      </w:pPr>
      <w:r w:rsidRPr="00D255F8">
        <w:rPr>
          <w:rFonts w:ascii="Adelle Rg" w:hAnsi="Adelle Rg" w:cs="Arial"/>
          <w:bCs/>
          <w:sz w:val="20"/>
          <w:szCs w:val="20"/>
        </w:rPr>
        <w:t>Conduct site visits and provide expert advice on creating and managing wildlife habitats within community and personal green spaces.</w:t>
      </w:r>
    </w:p>
    <w:p w14:paraId="5805EBE1" w14:textId="77777777" w:rsidR="00D255F8" w:rsidRPr="00D255F8" w:rsidRDefault="00D255F8" w:rsidP="00D255F8">
      <w:pPr>
        <w:numPr>
          <w:ilvl w:val="0"/>
          <w:numId w:val="34"/>
        </w:numPr>
        <w:spacing w:after="0"/>
        <w:rPr>
          <w:rFonts w:ascii="Adelle Rg" w:hAnsi="Adelle Rg" w:cs="Arial"/>
          <w:bCs/>
          <w:sz w:val="20"/>
          <w:szCs w:val="20"/>
        </w:rPr>
      </w:pPr>
      <w:r w:rsidRPr="00D255F8">
        <w:rPr>
          <w:rFonts w:ascii="Adelle Rg" w:hAnsi="Adelle Rg" w:cs="Arial"/>
          <w:bCs/>
          <w:sz w:val="20"/>
          <w:szCs w:val="20"/>
        </w:rPr>
        <w:t>Develop and share tailored habitat management plans to enhance local biodiversity.</w:t>
      </w:r>
    </w:p>
    <w:p w14:paraId="7636F106" w14:textId="77777777" w:rsidR="00D255F8" w:rsidRPr="00D255F8" w:rsidRDefault="00D255F8" w:rsidP="00D255F8">
      <w:pPr>
        <w:numPr>
          <w:ilvl w:val="0"/>
          <w:numId w:val="34"/>
        </w:numPr>
        <w:spacing w:after="0"/>
        <w:rPr>
          <w:rFonts w:ascii="Adelle Rg" w:hAnsi="Adelle Rg" w:cs="Arial"/>
          <w:bCs/>
          <w:sz w:val="20"/>
          <w:szCs w:val="20"/>
        </w:rPr>
      </w:pPr>
      <w:r w:rsidRPr="00D255F8">
        <w:rPr>
          <w:rFonts w:ascii="Adelle Rg" w:hAnsi="Adelle Rg" w:cs="Arial"/>
          <w:bCs/>
          <w:sz w:val="20"/>
          <w:szCs w:val="20"/>
        </w:rPr>
        <w:t>Collaborate with local groups to establish ongoing biodiversity-enhancing practices.</w:t>
      </w:r>
    </w:p>
    <w:p w14:paraId="34C96EAA" w14:textId="2DCF8FA3" w:rsidR="00D255F8" w:rsidRPr="00D255F8" w:rsidRDefault="00D255F8" w:rsidP="00D255F8">
      <w:pPr>
        <w:spacing w:after="0"/>
        <w:ind w:left="360"/>
        <w:rPr>
          <w:rFonts w:ascii="Adelle Rg" w:hAnsi="Adelle Rg" w:cs="Arial"/>
          <w:bCs/>
          <w:sz w:val="20"/>
          <w:szCs w:val="20"/>
        </w:rPr>
      </w:pPr>
      <w:r w:rsidRPr="00D255F8">
        <w:rPr>
          <w:rFonts w:ascii="Adelle Rg" w:hAnsi="Adelle Rg" w:cs="Arial"/>
          <w:bCs/>
          <w:sz w:val="20"/>
          <w:szCs w:val="20"/>
        </w:rPr>
        <w:t xml:space="preserve">  </w:t>
      </w:r>
      <w:r w:rsidRPr="00D255F8">
        <w:rPr>
          <w:rFonts w:ascii="Adelle Rg" w:hAnsi="Adelle Rg" w:cs="Arial"/>
          <w:b/>
          <w:bCs/>
          <w:sz w:val="20"/>
          <w:szCs w:val="20"/>
        </w:rPr>
        <w:t>Project Monitoring and Reporting</w:t>
      </w:r>
      <w:r w:rsidRPr="00D255F8">
        <w:rPr>
          <w:rFonts w:ascii="Adelle Rg" w:hAnsi="Adelle Rg" w:cs="Arial"/>
          <w:bCs/>
          <w:sz w:val="20"/>
          <w:szCs w:val="20"/>
        </w:rPr>
        <w:t>:</w:t>
      </w:r>
    </w:p>
    <w:p w14:paraId="2EA7306C" w14:textId="77777777" w:rsidR="00D255F8" w:rsidRPr="00D255F8" w:rsidRDefault="00D255F8" w:rsidP="00D255F8">
      <w:pPr>
        <w:numPr>
          <w:ilvl w:val="0"/>
          <w:numId w:val="35"/>
        </w:numPr>
        <w:spacing w:after="0"/>
        <w:rPr>
          <w:rFonts w:ascii="Adelle Rg" w:hAnsi="Adelle Rg" w:cs="Arial"/>
          <w:bCs/>
          <w:sz w:val="20"/>
          <w:szCs w:val="20"/>
        </w:rPr>
      </w:pPr>
      <w:r w:rsidRPr="00D255F8">
        <w:rPr>
          <w:rFonts w:ascii="Adelle Rg" w:hAnsi="Adelle Rg" w:cs="Arial"/>
          <w:bCs/>
          <w:sz w:val="20"/>
          <w:szCs w:val="20"/>
        </w:rPr>
        <w:t>Track project progress by gathering qualitative and quantitative data on community engagement and ecological impact.</w:t>
      </w:r>
    </w:p>
    <w:p w14:paraId="5EF96FB5" w14:textId="77777777" w:rsidR="00D255F8" w:rsidRPr="00D255F8" w:rsidRDefault="00D255F8" w:rsidP="00D255F8">
      <w:pPr>
        <w:numPr>
          <w:ilvl w:val="0"/>
          <w:numId w:val="35"/>
        </w:numPr>
        <w:spacing w:after="0"/>
        <w:rPr>
          <w:rFonts w:ascii="Adelle Rg" w:hAnsi="Adelle Rg" w:cs="Arial"/>
          <w:bCs/>
          <w:sz w:val="20"/>
          <w:szCs w:val="20"/>
        </w:rPr>
      </w:pPr>
      <w:r w:rsidRPr="00D255F8">
        <w:rPr>
          <w:rFonts w:ascii="Adelle Rg" w:hAnsi="Adelle Rg" w:cs="Arial"/>
          <w:bCs/>
          <w:sz w:val="20"/>
          <w:szCs w:val="20"/>
        </w:rPr>
        <w:t>Create detailed reports on biodiversity surveys, habitat improvements, and community feedback.</w:t>
      </w:r>
    </w:p>
    <w:p w14:paraId="223F4FBE" w14:textId="77777777" w:rsidR="00D255F8" w:rsidRPr="00D255F8" w:rsidRDefault="00D255F8" w:rsidP="00D255F8">
      <w:pPr>
        <w:numPr>
          <w:ilvl w:val="0"/>
          <w:numId w:val="35"/>
        </w:numPr>
        <w:spacing w:after="0"/>
        <w:rPr>
          <w:rFonts w:ascii="Adelle Rg" w:hAnsi="Adelle Rg" w:cs="Arial"/>
          <w:bCs/>
          <w:sz w:val="20"/>
          <w:szCs w:val="20"/>
        </w:rPr>
      </w:pPr>
      <w:r w:rsidRPr="00D255F8">
        <w:rPr>
          <w:rFonts w:ascii="Adelle Rg" w:hAnsi="Adelle Rg" w:cs="Arial"/>
          <w:bCs/>
          <w:sz w:val="20"/>
          <w:szCs w:val="20"/>
        </w:rPr>
        <w:t>Regularly report project outcomes to Radnorshire Wildlife Trust management and funders, ensuring transparency and adherence to project goals.</w:t>
      </w:r>
    </w:p>
    <w:p w14:paraId="71E2EF75" w14:textId="0EC62E4B" w:rsidR="00D255F8" w:rsidRPr="00D255F8" w:rsidRDefault="00D255F8" w:rsidP="00D255F8">
      <w:pPr>
        <w:spacing w:after="0"/>
        <w:ind w:left="360"/>
        <w:rPr>
          <w:rFonts w:ascii="Adelle Rg" w:hAnsi="Adelle Rg" w:cs="Arial"/>
          <w:bCs/>
          <w:sz w:val="20"/>
          <w:szCs w:val="20"/>
        </w:rPr>
      </w:pPr>
      <w:r w:rsidRPr="00D255F8">
        <w:rPr>
          <w:rFonts w:ascii="Adelle Rg" w:hAnsi="Adelle Rg" w:cs="Arial"/>
          <w:bCs/>
          <w:sz w:val="20"/>
          <w:szCs w:val="20"/>
        </w:rPr>
        <w:t xml:space="preserve">  </w:t>
      </w:r>
      <w:r w:rsidRPr="00D255F8">
        <w:rPr>
          <w:rFonts w:ascii="Adelle Rg" w:hAnsi="Adelle Rg" w:cs="Arial"/>
          <w:b/>
          <w:bCs/>
          <w:sz w:val="20"/>
          <w:szCs w:val="20"/>
        </w:rPr>
        <w:t>Volunteer Coordination and Training</w:t>
      </w:r>
      <w:r w:rsidRPr="00D255F8">
        <w:rPr>
          <w:rFonts w:ascii="Adelle Rg" w:hAnsi="Adelle Rg" w:cs="Arial"/>
          <w:bCs/>
          <w:sz w:val="20"/>
          <w:szCs w:val="20"/>
        </w:rPr>
        <w:t>:</w:t>
      </w:r>
    </w:p>
    <w:p w14:paraId="2A0947A1" w14:textId="77777777" w:rsidR="00D255F8" w:rsidRPr="00D255F8" w:rsidRDefault="00D255F8" w:rsidP="00D255F8">
      <w:pPr>
        <w:numPr>
          <w:ilvl w:val="0"/>
          <w:numId w:val="36"/>
        </w:numPr>
        <w:spacing w:after="0"/>
        <w:rPr>
          <w:rFonts w:ascii="Adelle Rg" w:hAnsi="Adelle Rg" w:cs="Arial"/>
          <w:bCs/>
          <w:sz w:val="20"/>
          <w:szCs w:val="20"/>
        </w:rPr>
      </w:pPr>
      <w:r w:rsidRPr="00D255F8">
        <w:rPr>
          <w:rFonts w:ascii="Adelle Rg" w:hAnsi="Adelle Rg" w:cs="Arial"/>
          <w:bCs/>
          <w:sz w:val="20"/>
          <w:szCs w:val="20"/>
        </w:rPr>
        <w:t>Recruit, train, and support volunteers to assist with habitat monitoring, data collection, and community outreach.</w:t>
      </w:r>
    </w:p>
    <w:p w14:paraId="410DA329" w14:textId="77777777" w:rsidR="00D255F8" w:rsidRPr="00D255F8" w:rsidRDefault="00D255F8" w:rsidP="00D255F8">
      <w:pPr>
        <w:numPr>
          <w:ilvl w:val="0"/>
          <w:numId w:val="36"/>
        </w:numPr>
        <w:spacing w:after="0"/>
        <w:rPr>
          <w:rFonts w:ascii="Adelle Rg" w:hAnsi="Adelle Rg" w:cs="Arial"/>
          <w:bCs/>
          <w:sz w:val="20"/>
          <w:szCs w:val="20"/>
        </w:rPr>
      </w:pPr>
      <w:r w:rsidRPr="00D255F8">
        <w:rPr>
          <w:rFonts w:ascii="Adelle Rg" w:hAnsi="Adelle Rg" w:cs="Arial"/>
          <w:bCs/>
          <w:sz w:val="20"/>
          <w:szCs w:val="20"/>
        </w:rPr>
        <w:t>Work closely with “Wildlife Champions” and other community advocates, providing them with the tools and resources to sustain local conservation efforts.</w:t>
      </w:r>
    </w:p>
    <w:p w14:paraId="43393429" w14:textId="63EAB10F" w:rsidR="00D255F8" w:rsidRPr="00D255F8" w:rsidRDefault="00D255F8" w:rsidP="00D255F8">
      <w:pPr>
        <w:spacing w:after="0"/>
        <w:ind w:left="360"/>
        <w:rPr>
          <w:rFonts w:ascii="Adelle Rg" w:hAnsi="Adelle Rg" w:cs="Arial"/>
          <w:bCs/>
          <w:sz w:val="20"/>
          <w:szCs w:val="20"/>
        </w:rPr>
      </w:pPr>
      <w:r w:rsidRPr="00D255F8">
        <w:rPr>
          <w:rFonts w:ascii="Adelle Rg" w:hAnsi="Adelle Rg" w:cs="Arial"/>
          <w:bCs/>
          <w:sz w:val="20"/>
          <w:szCs w:val="20"/>
        </w:rPr>
        <w:t xml:space="preserve">  </w:t>
      </w:r>
      <w:r w:rsidRPr="00D255F8">
        <w:rPr>
          <w:rFonts w:ascii="Adelle Rg" w:hAnsi="Adelle Rg" w:cs="Arial"/>
          <w:b/>
          <w:bCs/>
          <w:sz w:val="20"/>
          <w:szCs w:val="20"/>
        </w:rPr>
        <w:t>Resource Development and Online Engagement</w:t>
      </w:r>
      <w:r w:rsidRPr="00D255F8">
        <w:rPr>
          <w:rFonts w:ascii="Adelle Rg" w:hAnsi="Adelle Rg" w:cs="Arial"/>
          <w:bCs/>
          <w:sz w:val="20"/>
          <w:szCs w:val="20"/>
        </w:rPr>
        <w:t>:</w:t>
      </w:r>
    </w:p>
    <w:p w14:paraId="0492E1B0" w14:textId="77777777" w:rsidR="00D255F8" w:rsidRPr="00D255F8" w:rsidRDefault="00D255F8" w:rsidP="00D255F8">
      <w:pPr>
        <w:numPr>
          <w:ilvl w:val="0"/>
          <w:numId w:val="37"/>
        </w:numPr>
        <w:spacing w:after="0"/>
        <w:rPr>
          <w:rFonts w:ascii="Adelle Rg" w:hAnsi="Adelle Rg" w:cs="Arial"/>
          <w:bCs/>
          <w:sz w:val="20"/>
          <w:szCs w:val="20"/>
        </w:rPr>
      </w:pPr>
      <w:r w:rsidRPr="00D255F8">
        <w:rPr>
          <w:rFonts w:ascii="Adelle Rg" w:hAnsi="Adelle Rg" w:cs="Arial"/>
          <w:bCs/>
          <w:sz w:val="20"/>
          <w:szCs w:val="20"/>
        </w:rPr>
        <w:t>Develop educational materials, including online workshops and resources, to reach a broader audience.</w:t>
      </w:r>
    </w:p>
    <w:p w14:paraId="36D8AF07" w14:textId="61B67AE7" w:rsidR="00D255F8" w:rsidRDefault="00D255F8">
      <w:pPr>
        <w:spacing w:after="0" w:line="240" w:lineRule="auto"/>
        <w:rPr>
          <w:rFonts w:ascii="Adelle Rg" w:hAnsi="Adelle Rg" w:cs="Arial"/>
          <w:sz w:val="20"/>
          <w:szCs w:val="20"/>
        </w:rPr>
      </w:pPr>
    </w:p>
    <w:p w14:paraId="252884F0" w14:textId="77777777" w:rsidR="00A77624" w:rsidRPr="00376481" w:rsidRDefault="00A77624" w:rsidP="00D255F8">
      <w:pPr>
        <w:widowControl w:val="0"/>
        <w:spacing w:after="0" w:line="240" w:lineRule="auto"/>
        <w:rPr>
          <w:rFonts w:ascii="Adelle Rg" w:hAnsi="Adelle Rg" w:cs="Arial"/>
          <w:b/>
          <w:snapToGrid w:val="0"/>
          <w:color w:val="000000"/>
          <w:sz w:val="20"/>
          <w:szCs w:val="20"/>
        </w:rPr>
      </w:pPr>
      <w:r w:rsidRPr="00376481">
        <w:rPr>
          <w:rFonts w:ascii="Adelle Rg" w:hAnsi="Adelle Rg" w:cs="Arial"/>
          <w:b/>
          <w:snapToGrid w:val="0"/>
          <w:color w:val="000000"/>
          <w:sz w:val="20"/>
          <w:szCs w:val="20"/>
        </w:rPr>
        <w:t>PERSON SPECIFICATION</w:t>
      </w:r>
    </w:p>
    <w:p w14:paraId="1E80C0C2" w14:textId="77777777" w:rsidR="00A77624" w:rsidRPr="00376481" w:rsidRDefault="00A77624" w:rsidP="00D255F8">
      <w:pPr>
        <w:widowControl w:val="0"/>
        <w:spacing w:after="0" w:line="240" w:lineRule="auto"/>
        <w:rPr>
          <w:rFonts w:ascii="Adelle Rg" w:hAnsi="Adelle Rg" w:cs="Arial"/>
          <w:bCs/>
          <w:snapToGrid w:val="0"/>
          <w:color w:val="000000"/>
          <w:sz w:val="20"/>
          <w:szCs w:val="20"/>
        </w:rPr>
      </w:pPr>
    </w:p>
    <w:p w14:paraId="181B5280" w14:textId="550FE947" w:rsidR="00396ADA" w:rsidRPr="00376481" w:rsidRDefault="00396ADA" w:rsidP="00D255F8">
      <w:pPr>
        <w:spacing w:after="0"/>
        <w:rPr>
          <w:rFonts w:ascii="Adelle Rg" w:hAnsi="Adelle Rg" w:cs="Arial"/>
          <w:b/>
          <w:sz w:val="20"/>
          <w:szCs w:val="20"/>
        </w:rPr>
      </w:pPr>
      <w:r w:rsidRPr="00376481">
        <w:rPr>
          <w:rFonts w:ascii="Adelle Rg" w:hAnsi="Adelle Rg" w:cs="Arial"/>
          <w:b/>
          <w:sz w:val="20"/>
          <w:szCs w:val="20"/>
        </w:rPr>
        <w:t xml:space="preserve">Essential </w:t>
      </w:r>
      <w:r w:rsidR="00367D20">
        <w:rPr>
          <w:rFonts w:ascii="Adelle Rg" w:hAnsi="Adelle Rg" w:cs="Arial"/>
          <w:b/>
          <w:sz w:val="20"/>
          <w:szCs w:val="20"/>
        </w:rPr>
        <w:t>S</w:t>
      </w:r>
      <w:r w:rsidRPr="00376481">
        <w:rPr>
          <w:rFonts w:ascii="Adelle Rg" w:hAnsi="Adelle Rg" w:cs="Arial"/>
          <w:b/>
          <w:sz w:val="20"/>
          <w:szCs w:val="20"/>
        </w:rPr>
        <w:t>kills</w:t>
      </w:r>
    </w:p>
    <w:p w14:paraId="6B38C29A" w14:textId="2F1BAE86" w:rsidR="00396ADA" w:rsidRPr="00376481" w:rsidRDefault="00396ADA" w:rsidP="00D255F8">
      <w:pPr>
        <w:pStyle w:val="ListParagraph"/>
        <w:numPr>
          <w:ilvl w:val="0"/>
          <w:numId w:val="25"/>
        </w:numPr>
        <w:spacing w:after="0"/>
        <w:rPr>
          <w:rFonts w:ascii="Adelle Rg" w:hAnsi="Adelle Rg" w:cs="Arial"/>
          <w:bCs/>
          <w:sz w:val="20"/>
          <w:szCs w:val="20"/>
        </w:rPr>
      </w:pPr>
      <w:hyperlink r:id="rId10" w:tgtFrame="_blank" w:history="1">
        <w:r w:rsidRPr="00376481">
          <w:rPr>
            <w:rFonts w:ascii="Adelle Rg" w:hAnsi="Adelle Rg" w:cs="Arial"/>
            <w:bCs/>
            <w:sz w:val="20"/>
            <w:szCs w:val="20"/>
          </w:rPr>
          <w:t>Ability</w:t>
        </w:r>
      </w:hyperlink>
      <w:r w:rsidRPr="00376481">
        <w:rPr>
          <w:rFonts w:ascii="Adelle Rg" w:hAnsi="Adelle Rg" w:cs="Arial"/>
          <w:bCs/>
          <w:sz w:val="20"/>
          <w:szCs w:val="20"/>
        </w:rPr>
        <w:t xml:space="preserve"> to communicate well across different audiences</w:t>
      </w:r>
    </w:p>
    <w:p w14:paraId="60505F3E" w14:textId="0E5D6B60" w:rsidR="00396ADA" w:rsidRPr="00376481" w:rsidRDefault="00396ADA" w:rsidP="00D255F8">
      <w:pPr>
        <w:pStyle w:val="ListParagraph"/>
        <w:numPr>
          <w:ilvl w:val="0"/>
          <w:numId w:val="25"/>
        </w:numPr>
        <w:spacing w:after="0"/>
        <w:rPr>
          <w:rFonts w:ascii="Adelle Rg" w:hAnsi="Adelle Rg" w:cs="Arial"/>
          <w:bCs/>
          <w:sz w:val="20"/>
          <w:szCs w:val="20"/>
        </w:rPr>
      </w:pPr>
      <w:r w:rsidRPr="00376481">
        <w:rPr>
          <w:rFonts w:ascii="Adelle Rg" w:hAnsi="Adelle Rg" w:cs="Arial"/>
          <w:bCs/>
          <w:sz w:val="20"/>
          <w:szCs w:val="20"/>
        </w:rPr>
        <w:t>Excellent organisational skills</w:t>
      </w:r>
    </w:p>
    <w:p w14:paraId="16ED0BA7" w14:textId="79241E09" w:rsidR="00F71F41" w:rsidRPr="00376481" w:rsidRDefault="00F71F41" w:rsidP="00D255F8">
      <w:pPr>
        <w:pStyle w:val="ListParagraph"/>
        <w:numPr>
          <w:ilvl w:val="0"/>
          <w:numId w:val="25"/>
        </w:numPr>
        <w:spacing w:after="0"/>
        <w:rPr>
          <w:rFonts w:ascii="Adelle Rg" w:hAnsi="Adelle Rg" w:cs="Arial"/>
          <w:bCs/>
          <w:sz w:val="20"/>
          <w:szCs w:val="20"/>
        </w:rPr>
      </w:pPr>
      <w:r w:rsidRPr="00376481">
        <w:rPr>
          <w:rFonts w:ascii="Adelle Rg" w:hAnsi="Adelle Rg" w:cs="Arial"/>
          <w:bCs/>
          <w:sz w:val="20"/>
          <w:szCs w:val="20"/>
        </w:rPr>
        <w:t xml:space="preserve">Experience of </w:t>
      </w:r>
      <w:r w:rsidR="0012490B">
        <w:rPr>
          <w:rFonts w:ascii="Adelle Rg" w:hAnsi="Adelle Rg" w:cs="Arial"/>
          <w:bCs/>
          <w:sz w:val="20"/>
          <w:szCs w:val="20"/>
        </w:rPr>
        <w:t xml:space="preserve">surveying or </w:t>
      </w:r>
      <w:r w:rsidR="00367D20">
        <w:rPr>
          <w:rFonts w:ascii="Adelle Rg" w:hAnsi="Adelle Rg" w:cs="Arial"/>
          <w:bCs/>
          <w:sz w:val="20"/>
          <w:szCs w:val="20"/>
        </w:rPr>
        <w:t>e</w:t>
      </w:r>
      <w:r w:rsidR="0012490B">
        <w:rPr>
          <w:rFonts w:ascii="Adelle Rg" w:hAnsi="Adelle Rg" w:cs="Arial"/>
          <w:bCs/>
          <w:sz w:val="20"/>
          <w:szCs w:val="20"/>
        </w:rPr>
        <w:t>cology work</w:t>
      </w:r>
    </w:p>
    <w:p w14:paraId="1EE4BF4A" w14:textId="77777777" w:rsidR="00F71F41" w:rsidRPr="00376481" w:rsidRDefault="00F71F41" w:rsidP="00D255F8">
      <w:pPr>
        <w:pStyle w:val="ListParagraph"/>
        <w:numPr>
          <w:ilvl w:val="0"/>
          <w:numId w:val="25"/>
        </w:numPr>
        <w:spacing w:after="0"/>
        <w:rPr>
          <w:rFonts w:ascii="Adelle Rg" w:hAnsi="Adelle Rg" w:cs="Arial"/>
          <w:bCs/>
          <w:sz w:val="20"/>
          <w:szCs w:val="20"/>
        </w:rPr>
      </w:pPr>
      <w:r w:rsidRPr="00376481">
        <w:rPr>
          <w:rFonts w:ascii="Adelle Rg" w:hAnsi="Adelle Rg" w:cs="Arial"/>
          <w:bCs/>
          <w:sz w:val="20"/>
          <w:szCs w:val="20"/>
        </w:rPr>
        <w:t>Experience of managing and working with volunteers.</w:t>
      </w:r>
    </w:p>
    <w:p w14:paraId="488B4782" w14:textId="77777777" w:rsidR="00F71F41" w:rsidRPr="00376481" w:rsidRDefault="00F71F41" w:rsidP="00D255F8">
      <w:pPr>
        <w:pStyle w:val="ListParagraph"/>
        <w:numPr>
          <w:ilvl w:val="0"/>
          <w:numId w:val="25"/>
        </w:numPr>
        <w:spacing w:after="0"/>
        <w:rPr>
          <w:rFonts w:ascii="Adelle Rg" w:hAnsi="Adelle Rg" w:cs="Arial"/>
          <w:bCs/>
          <w:sz w:val="20"/>
          <w:szCs w:val="20"/>
        </w:rPr>
      </w:pPr>
      <w:r w:rsidRPr="00376481">
        <w:rPr>
          <w:rFonts w:ascii="Adelle Rg" w:hAnsi="Adelle Rg" w:cs="Arial"/>
          <w:bCs/>
          <w:sz w:val="20"/>
          <w:szCs w:val="20"/>
        </w:rPr>
        <w:t>Experience of community outreach in the local area.</w:t>
      </w:r>
    </w:p>
    <w:p w14:paraId="224326F6" w14:textId="77777777" w:rsidR="00F71F41" w:rsidRPr="00376481" w:rsidRDefault="00F71F41" w:rsidP="00D255F8">
      <w:pPr>
        <w:pStyle w:val="ListParagraph"/>
        <w:numPr>
          <w:ilvl w:val="0"/>
          <w:numId w:val="25"/>
        </w:numPr>
        <w:spacing w:after="0"/>
        <w:rPr>
          <w:rFonts w:ascii="Adelle Rg" w:hAnsi="Adelle Rg" w:cs="Arial"/>
          <w:bCs/>
          <w:sz w:val="20"/>
          <w:szCs w:val="20"/>
        </w:rPr>
      </w:pPr>
      <w:r w:rsidRPr="00376481">
        <w:rPr>
          <w:rFonts w:ascii="Adelle Rg" w:hAnsi="Adelle Rg" w:cs="Arial"/>
          <w:bCs/>
          <w:sz w:val="20"/>
          <w:szCs w:val="20"/>
        </w:rPr>
        <w:t>Good project management skills, able to balance a range of priorities.</w:t>
      </w:r>
    </w:p>
    <w:p w14:paraId="632D3495" w14:textId="77777777" w:rsidR="0012490B" w:rsidRPr="00376481" w:rsidRDefault="0012490B" w:rsidP="00D255F8">
      <w:pPr>
        <w:widowControl w:val="0"/>
        <w:spacing w:after="0" w:line="240" w:lineRule="auto"/>
        <w:ind w:left="360"/>
        <w:rPr>
          <w:rFonts w:ascii="Adelle Rg" w:hAnsi="Adelle Rg" w:cs="Arial"/>
          <w:snapToGrid w:val="0"/>
          <w:color w:val="000000"/>
          <w:sz w:val="20"/>
          <w:szCs w:val="20"/>
        </w:rPr>
      </w:pPr>
    </w:p>
    <w:p w14:paraId="31DD5C03" w14:textId="513CACD1" w:rsidR="00A77624" w:rsidRPr="00376481" w:rsidRDefault="00396ADA" w:rsidP="00D255F8">
      <w:pPr>
        <w:widowControl w:val="0"/>
        <w:spacing w:after="0" w:line="240" w:lineRule="auto"/>
        <w:rPr>
          <w:rFonts w:ascii="Adelle Rg" w:hAnsi="Adelle Rg" w:cs="Arial"/>
          <w:b/>
          <w:snapToGrid w:val="0"/>
          <w:color w:val="000000"/>
          <w:sz w:val="20"/>
          <w:szCs w:val="20"/>
        </w:rPr>
      </w:pPr>
      <w:r w:rsidRPr="00376481">
        <w:rPr>
          <w:rFonts w:ascii="Adelle Rg" w:hAnsi="Adelle Rg" w:cs="Arial"/>
          <w:b/>
          <w:snapToGrid w:val="0"/>
          <w:color w:val="000000"/>
          <w:sz w:val="20"/>
          <w:szCs w:val="20"/>
        </w:rPr>
        <w:t xml:space="preserve">Personal </w:t>
      </w:r>
      <w:r w:rsidR="00367D20">
        <w:rPr>
          <w:rFonts w:ascii="Adelle Rg" w:hAnsi="Adelle Rg" w:cs="Arial"/>
          <w:b/>
          <w:snapToGrid w:val="0"/>
          <w:color w:val="000000"/>
          <w:sz w:val="20"/>
          <w:szCs w:val="20"/>
        </w:rPr>
        <w:t>Q</w:t>
      </w:r>
      <w:r w:rsidRPr="00376481">
        <w:rPr>
          <w:rFonts w:ascii="Adelle Rg" w:hAnsi="Adelle Rg" w:cs="Arial"/>
          <w:b/>
          <w:snapToGrid w:val="0"/>
          <w:color w:val="000000"/>
          <w:sz w:val="20"/>
          <w:szCs w:val="20"/>
        </w:rPr>
        <w:t>ualities</w:t>
      </w:r>
    </w:p>
    <w:p w14:paraId="77E04EB2" w14:textId="72DFECC3" w:rsidR="00A77624" w:rsidRPr="00376481" w:rsidRDefault="00A77624" w:rsidP="00D255F8">
      <w:pPr>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 xml:space="preserve">Energetic, friendly, and good humoured.  </w:t>
      </w:r>
    </w:p>
    <w:p w14:paraId="39B336E5" w14:textId="77777777" w:rsidR="00F71F41" w:rsidRPr="00376481" w:rsidRDefault="00F71F41" w:rsidP="00D255F8">
      <w:pPr>
        <w:pStyle w:val="ListParagraph"/>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Confident in communicating and, able to seek and balance a range of views and stakeholders, influencing where required.</w:t>
      </w:r>
    </w:p>
    <w:p w14:paraId="5F3CEBEE" w14:textId="7C7543B3" w:rsidR="00F71F41" w:rsidRPr="00376481" w:rsidRDefault="00F71F41" w:rsidP="00D255F8">
      <w:pPr>
        <w:pStyle w:val="ListParagraph"/>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Passionate about the local community</w:t>
      </w:r>
    </w:p>
    <w:p w14:paraId="47F80334" w14:textId="4C629661" w:rsidR="00A77624" w:rsidRPr="00376481" w:rsidRDefault="00A77624" w:rsidP="00D255F8">
      <w:pPr>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Flexible</w:t>
      </w:r>
    </w:p>
    <w:p w14:paraId="109FC3FA" w14:textId="77777777" w:rsidR="00A77624" w:rsidRPr="00376481" w:rsidRDefault="00A77624" w:rsidP="00D255F8">
      <w:pPr>
        <w:widowControl w:val="0"/>
        <w:numPr>
          <w:ilvl w:val="0"/>
          <w:numId w:val="22"/>
        </w:numPr>
        <w:spacing w:after="0" w:line="240" w:lineRule="auto"/>
        <w:contextualSpacing/>
        <w:rPr>
          <w:rFonts w:ascii="Adelle Rg" w:hAnsi="Adelle Rg" w:cs="Arial"/>
          <w:snapToGrid w:val="0"/>
          <w:sz w:val="20"/>
          <w:szCs w:val="20"/>
        </w:rPr>
      </w:pPr>
      <w:r w:rsidRPr="00376481">
        <w:rPr>
          <w:rFonts w:ascii="Adelle Rg" w:hAnsi="Adelle Rg" w:cs="Arial"/>
          <w:snapToGrid w:val="0"/>
          <w:sz w:val="20"/>
          <w:szCs w:val="20"/>
        </w:rPr>
        <w:t>Self-starter</w:t>
      </w:r>
    </w:p>
    <w:p w14:paraId="7E1D6E7D" w14:textId="77777777" w:rsidR="00D255F8" w:rsidRPr="00D255F8" w:rsidRDefault="00A77624" w:rsidP="00026FC2">
      <w:pPr>
        <w:widowControl w:val="0"/>
        <w:numPr>
          <w:ilvl w:val="0"/>
          <w:numId w:val="22"/>
        </w:numPr>
        <w:spacing w:after="0" w:line="240" w:lineRule="auto"/>
        <w:contextualSpacing/>
      </w:pPr>
      <w:r w:rsidRPr="00D255F8">
        <w:rPr>
          <w:rFonts w:ascii="Adelle Rg" w:hAnsi="Adelle Rg" w:cs="Arial"/>
          <w:snapToGrid w:val="0"/>
          <w:sz w:val="20"/>
          <w:szCs w:val="20"/>
        </w:rPr>
        <w:t>Honest and inclusive</w:t>
      </w:r>
    </w:p>
    <w:p w14:paraId="26641F24" w14:textId="66B9B9E5" w:rsidR="00CF46A7" w:rsidRPr="00376481" w:rsidRDefault="00A77624" w:rsidP="00026FC2">
      <w:pPr>
        <w:widowControl w:val="0"/>
        <w:numPr>
          <w:ilvl w:val="0"/>
          <w:numId w:val="22"/>
        </w:numPr>
        <w:spacing w:after="0" w:line="240" w:lineRule="auto"/>
        <w:contextualSpacing/>
      </w:pPr>
      <w:r w:rsidRPr="00D255F8">
        <w:rPr>
          <w:rFonts w:ascii="Adelle Rg" w:hAnsi="Adelle Rg" w:cs="Arial"/>
          <w:snapToGrid w:val="0"/>
          <w:sz w:val="20"/>
          <w:szCs w:val="20"/>
        </w:rPr>
        <w:t xml:space="preserve">Willing to take ownership of problems and </w:t>
      </w:r>
      <w:r w:rsidR="007B4A07" w:rsidRPr="00D255F8">
        <w:rPr>
          <w:rFonts w:ascii="Adelle Rg" w:hAnsi="Adelle Rg" w:cs="Arial"/>
          <w:snapToGrid w:val="0"/>
          <w:sz w:val="20"/>
          <w:szCs w:val="20"/>
        </w:rPr>
        <w:t>identify solutions</w:t>
      </w:r>
    </w:p>
    <w:sectPr w:rsidR="00CF46A7" w:rsidRPr="00376481" w:rsidSect="00907CAC">
      <w:footerReference w:type="default" r:id="rId11"/>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1339D" w14:textId="77777777" w:rsidR="000732C5" w:rsidRDefault="000732C5">
      <w:r>
        <w:separator/>
      </w:r>
    </w:p>
  </w:endnote>
  <w:endnote w:type="continuationSeparator" w:id="0">
    <w:p w14:paraId="45C198A7" w14:textId="77777777" w:rsidR="000732C5" w:rsidRDefault="0007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elle Rg">
    <w:altName w:val="Calibri"/>
    <w:panose1 w:val="00000000000000000000"/>
    <w:charset w:val="00"/>
    <w:family w:val="modern"/>
    <w:notTrueType/>
    <w:pitch w:val="variable"/>
    <w:sig w:usb0="80000087" w:usb1="0000004B" w:usb2="00000000" w:usb3="00000000" w:csb0="0000008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AB7A" w14:textId="16203698" w:rsidR="00040B09" w:rsidRDefault="00040B09" w:rsidP="00396ADA">
    <w:pPr>
      <w:pStyle w:val="Footer"/>
      <w:pBdr>
        <w:top w:val="thinThickSmallGap" w:sz="24" w:space="1" w:color="622423"/>
      </w:pBd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783F6" w14:textId="77777777" w:rsidR="000732C5" w:rsidRDefault="000732C5">
      <w:r>
        <w:separator/>
      </w:r>
    </w:p>
  </w:footnote>
  <w:footnote w:type="continuationSeparator" w:id="0">
    <w:p w14:paraId="4C72D496" w14:textId="77777777" w:rsidR="000732C5" w:rsidRDefault="00073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323"/>
    <w:multiLevelType w:val="hybridMultilevel"/>
    <w:tmpl w:val="94F2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24276"/>
    <w:multiLevelType w:val="hybridMultilevel"/>
    <w:tmpl w:val="B89A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E6EED"/>
    <w:multiLevelType w:val="hybridMultilevel"/>
    <w:tmpl w:val="B6F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D22B7"/>
    <w:multiLevelType w:val="hybridMultilevel"/>
    <w:tmpl w:val="703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A77C1"/>
    <w:multiLevelType w:val="hybridMultilevel"/>
    <w:tmpl w:val="EFE2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6410A"/>
    <w:multiLevelType w:val="multilevel"/>
    <w:tmpl w:val="D9DA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40891"/>
    <w:multiLevelType w:val="hybridMultilevel"/>
    <w:tmpl w:val="82B4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7011B"/>
    <w:multiLevelType w:val="hybridMultilevel"/>
    <w:tmpl w:val="3928113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E6599"/>
    <w:multiLevelType w:val="hybridMultilevel"/>
    <w:tmpl w:val="F210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51ECC"/>
    <w:multiLevelType w:val="hybridMultilevel"/>
    <w:tmpl w:val="659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141E7"/>
    <w:multiLevelType w:val="hybridMultilevel"/>
    <w:tmpl w:val="9D96299E"/>
    <w:lvl w:ilvl="0" w:tplc="08090001">
      <w:start w:val="1"/>
      <w:numFmt w:val="bullet"/>
      <w:lvlText w:val=""/>
      <w:lvlJc w:val="left"/>
      <w:pPr>
        <w:ind w:left="720" w:hanging="360"/>
      </w:pPr>
      <w:rPr>
        <w:rFonts w:ascii="Symbol" w:hAnsi="Symbol" w:hint="default"/>
      </w:rPr>
    </w:lvl>
    <w:lvl w:ilvl="1" w:tplc="AFE8C9DE">
      <w:numFmt w:val="bullet"/>
      <w:lvlText w:val="•"/>
      <w:lvlJc w:val="left"/>
      <w:pPr>
        <w:ind w:left="1440" w:hanging="360"/>
      </w:pPr>
      <w:rPr>
        <w:rFonts w:ascii="Adelle Rg" w:eastAsia="Times New Roman" w:hAnsi="Adelle Rg"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8198B"/>
    <w:multiLevelType w:val="hybridMultilevel"/>
    <w:tmpl w:val="46243572"/>
    <w:lvl w:ilvl="0" w:tplc="E7C628BE">
      <w:start w:val="1"/>
      <w:numFmt w:val="bullet"/>
      <w:lvlText w:val="■"/>
      <w:lvlJc w:val="left"/>
      <w:pPr>
        <w:tabs>
          <w:tab w:val="num" w:pos="720"/>
        </w:tabs>
        <w:ind w:left="720" w:hanging="360"/>
      </w:pPr>
      <w:rPr>
        <w:rFonts w:ascii="Franklin Gothic Book" w:hAnsi="Franklin Gothic Book" w:hint="default"/>
      </w:rPr>
    </w:lvl>
    <w:lvl w:ilvl="1" w:tplc="5986000E" w:tentative="1">
      <w:start w:val="1"/>
      <w:numFmt w:val="bullet"/>
      <w:lvlText w:val="■"/>
      <w:lvlJc w:val="left"/>
      <w:pPr>
        <w:tabs>
          <w:tab w:val="num" w:pos="1440"/>
        </w:tabs>
        <w:ind w:left="1440" w:hanging="360"/>
      </w:pPr>
      <w:rPr>
        <w:rFonts w:ascii="Franklin Gothic Book" w:hAnsi="Franklin Gothic Book" w:hint="default"/>
      </w:rPr>
    </w:lvl>
    <w:lvl w:ilvl="2" w:tplc="9370C69E" w:tentative="1">
      <w:start w:val="1"/>
      <w:numFmt w:val="bullet"/>
      <w:lvlText w:val="■"/>
      <w:lvlJc w:val="left"/>
      <w:pPr>
        <w:tabs>
          <w:tab w:val="num" w:pos="2160"/>
        </w:tabs>
        <w:ind w:left="2160" w:hanging="360"/>
      </w:pPr>
      <w:rPr>
        <w:rFonts w:ascii="Franklin Gothic Book" w:hAnsi="Franklin Gothic Book" w:hint="default"/>
      </w:rPr>
    </w:lvl>
    <w:lvl w:ilvl="3" w:tplc="15BE7804" w:tentative="1">
      <w:start w:val="1"/>
      <w:numFmt w:val="bullet"/>
      <w:lvlText w:val="■"/>
      <w:lvlJc w:val="left"/>
      <w:pPr>
        <w:tabs>
          <w:tab w:val="num" w:pos="2880"/>
        </w:tabs>
        <w:ind w:left="2880" w:hanging="360"/>
      </w:pPr>
      <w:rPr>
        <w:rFonts w:ascii="Franklin Gothic Book" w:hAnsi="Franklin Gothic Book" w:hint="default"/>
      </w:rPr>
    </w:lvl>
    <w:lvl w:ilvl="4" w:tplc="AC5022EC" w:tentative="1">
      <w:start w:val="1"/>
      <w:numFmt w:val="bullet"/>
      <w:lvlText w:val="■"/>
      <w:lvlJc w:val="left"/>
      <w:pPr>
        <w:tabs>
          <w:tab w:val="num" w:pos="3600"/>
        </w:tabs>
        <w:ind w:left="3600" w:hanging="360"/>
      </w:pPr>
      <w:rPr>
        <w:rFonts w:ascii="Franklin Gothic Book" w:hAnsi="Franklin Gothic Book" w:hint="default"/>
      </w:rPr>
    </w:lvl>
    <w:lvl w:ilvl="5" w:tplc="3C644354" w:tentative="1">
      <w:start w:val="1"/>
      <w:numFmt w:val="bullet"/>
      <w:lvlText w:val="■"/>
      <w:lvlJc w:val="left"/>
      <w:pPr>
        <w:tabs>
          <w:tab w:val="num" w:pos="4320"/>
        </w:tabs>
        <w:ind w:left="4320" w:hanging="360"/>
      </w:pPr>
      <w:rPr>
        <w:rFonts w:ascii="Franklin Gothic Book" w:hAnsi="Franklin Gothic Book" w:hint="default"/>
      </w:rPr>
    </w:lvl>
    <w:lvl w:ilvl="6" w:tplc="449A5994" w:tentative="1">
      <w:start w:val="1"/>
      <w:numFmt w:val="bullet"/>
      <w:lvlText w:val="■"/>
      <w:lvlJc w:val="left"/>
      <w:pPr>
        <w:tabs>
          <w:tab w:val="num" w:pos="5040"/>
        </w:tabs>
        <w:ind w:left="5040" w:hanging="360"/>
      </w:pPr>
      <w:rPr>
        <w:rFonts w:ascii="Franklin Gothic Book" w:hAnsi="Franklin Gothic Book" w:hint="default"/>
      </w:rPr>
    </w:lvl>
    <w:lvl w:ilvl="7" w:tplc="D7AA53B6" w:tentative="1">
      <w:start w:val="1"/>
      <w:numFmt w:val="bullet"/>
      <w:lvlText w:val="■"/>
      <w:lvlJc w:val="left"/>
      <w:pPr>
        <w:tabs>
          <w:tab w:val="num" w:pos="5760"/>
        </w:tabs>
        <w:ind w:left="5760" w:hanging="360"/>
      </w:pPr>
      <w:rPr>
        <w:rFonts w:ascii="Franklin Gothic Book" w:hAnsi="Franklin Gothic Book" w:hint="default"/>
      </w:rPr>
    </w:lvl>
    <w:lvl w:ilvl="8" w:tplc="C2BADDD8" w:tentative="1">
      <w:start w:val="1"/>
      <w:numFmt w:val="bullet"/>
      <w:lvlText w:val="■"/>
      <w:lvlJc w:val="left"/>
      <w:pPr>
        <w:tabs>
          <w:tab w:val="num" w:pos="6480"/>
        </w:tabs>
        <w:ind w:left="6480" w:hanging="360"/>
      </w:pPr>
      <w:rPr>
        <w:rFonts w:ascii="Franklin Gothic Book" w:hAnsi="Franklin Gothic Book" w:hint="default"/>
      </w:rPr>
    </w:lvl>
  </w:abstractNum>
  <w:abstractNum w:abstractNumId="12" w15:restartNumberingAfterBreak="0">
    <w:nsid w:val="19836CAB"/>
    <w:multiLevelType w:val="hybridMultilevel"/>
    <w:tmpl w:val="673E31A4"/>
    <w:lvl w:ilvl="0" w:tplc="D366A2F6">
      <w:start w:val="1"/>
      <w:numFmt w:val="bullet"/>
      <w:lvlText w:val="■"/>
      <w:lvlJc w:val="left"/>
      <w:pPr>
        <w:tabs>
          <w:tab w:val="num" w:pos="720"/>
        </w:tabs>
        <w:ind w:left="720" w:hanging="360"/>
      </w:pPr>
      <w:rPr>
        <w:rFonts w:ascii="Franklin Gothic Book" w:hAnsi="Franklin Gothic Book" w:hint="default"/>
      </w:rPr>
    </w:lvl>
    <w:lvl w:ilvl="1" w:tplc="26981C12" w:tentative="1">
      <w:start w:val="1"/>
      <w:numFmt w:val="bullet"/>
      <w:lvlText w:val="■"/>
      <w:lvlJc w:val="left"/>
      <w:pPr>
        <w:tabs>
          <w:tab w:val="num" w:pos="1440"/>
        </w:tabs>
        <w:ind w:left="1440" w:hanging="360"/>
      </w:pPr>
      <w:rPr>
        <w:rFonts w:ascii="Franklin Gothic Book" w:hAnsi="Franklin Gothic Book" w:hint="default"/>
      </w:rPr>
    </w:lvl>
    <w:lvl w:ilvl="2" w:tplc="36AAAAAC" w:tentative="1">
      <w:start w:val="1"/>
      <w:numFmt w:val="bullet"/>
      <w:lvlText w:val="■"/>
      <w:lvlJc w:val="left"/>
      <w:pPr>
        <w:tabs>
          <w:tab w:val="num" w:pos="2160"/>
        </w:tabs>
        <w:ind w:left="2160" w:hanging="360"/>
      </w:pPr>
      <w:rPr>
        <w:rFonts w:ascii="Franklin Gothic Book" w:hAnsi="Franklin Gothic Book" w:hint="default"/>
      </w:rPr>
    </w:lvl>
    <w:lvl w:ilvl="3" w:tplc="F38AA5C4" w:tentative="1">
      <w:start w:val="1"/>
      <w:numFmt w:val="bullet"/>
      <w:lvlText w:val="■"/>
      <w:lvlJc w:val="left"/>
      <w:pPr>
        <w:tabs>
          <w:tab w:val="num" w:pos="2880"/>
        </w:tabs>
        <w:ind w:left="2880" w:hanging="360"/>
      </w:pPr>
      <w:rPr>
        <w:rFonts w:ascii="Franklin Gothic Book" w:hAnsi="Franklin Gothic Book" w:hint="default"/>
      </w:rPr>
    </w:lvl>
    <w:lvl w:ilvl="4" w:tplc="BADC4028" w:tentative="1">
      <w:start w:val="1"/>
      <w:numFmt w:val="bullet"/>
      <w:lvlText w:val="■"/>
      <w:lvlJc w:val="left"/>
      <w:pPr>
        <w:tabs>
          <w:tab w:val="num" w:pos="3600"/>
        </w:tabs>
        <w:ind w:left="3600" w:hanging="360"/>
      </w:pPr>
      <w:rPr>
        <w:rFonts w:ascii="Franklin Gothic Book" w:hAnsi="Franklin Gothic Book" w:hint="default"/>
      </w:rPr>
    </w:lvl>
    <w:lvl w:ilvl="5" w:tplc="D172A022" w:tentative="1">
      <w:start w:val="1"/>
      <w:numFmt w:val="bullet"/>
      <w:lvlText w:val="■"/>
      <w:lvlJc w:val="left"/>
      <w:pPr>
        <w:tabs>
          <w:tab w:val="num" w:pos="4320"/>
        </w:tabs>
        <w:ind w:left="4320" w:hanging="360"/>
      </w:pPr>
      <w:rPr>
        <w:rFonts w:ascii="Franklin Gothic Book" w:hAnsi="Franklin Gothic Book" w:hint="default"/>
      </w:rPr>
    </w:lvl>
    <w:lvl w:ilvl="6" w:tplc="DE424DC2" w:tentative="1">
      <w:start w:val="1"/>
      <w:numFmt w:val="bullet"/>
      <w:lvlText w:val="■"/>
      <w:lvlJc w:val="left"/>
      <w:pPr>
        <w:tabs>
          <w:tab w:val="num" w:pos="5040"/>
        </w:tabs>
        <w:ind w:left="5040" w:hanging="360"/>
      </w:pPr>
      <w:rPr>
        <w:rFonts w:ascii="Franklin Gothic Book" w:hAnsi="Franklin Gothic Book" w:hint="default"/>
      </w:rPr>
    </w:lvl>
    <w:lvl w:ilvl="7" w:tplc="649C4C90" w:tentative="1">
      <w:start w:val="1"/>
      <w:numFmt w:val="bullet"/>
      <w:lvlText w:val="■"/>
      <w:lvlJc w:val="left"/>
      <w:pPr>
        <w:tabs>
          <w:tab w:val="num" w:pos="5760"/>
        </w:tabs>
        <w:ind w:left="5760" w:hanging="360"/>
      </w:pPr>
      <w:rPr>
        <w:rFonts w:ascii="Franklin Gothic Book" w:hAnsi="Franklin Gothic Book" w:hint="default"/>
      </w:rPr>
    </w:lvl>
    <w:lvl w:ilvl="8" w:tplc="909A0D88" w:tentative="1">
      <w:start w:val="1"/>
      <w:numFmt w:val="bullet"/>
      <w:lvlText w:val="■"/>
      <w:lvlJc w:val="left"/>
      <w:pPr>
        <w:tabs>
          <w:tab w:val="num" w:pos="6480"/>
        </w:tabs>
        <w:ind w:left="6480" w:hanging="360"/>
      </w:pPr>
      <w:rPr>
        <w:rFonts w:ascii="Franklin Gothic Book" w:hAnsi="Franklin Gothic Book" w:hint="default"/>
      </w:rPr>
    </w:lvl>
  </w:abstractNum>
  <w:abstractNum w:abstractNumId="13" w15:restartNumberingAfterBreak="0">
    <w:nsid w:val="1A013F41"/>
    <w:multiLevelType w:val="multilevel"/>
    <w:tmpl w:val="CFAA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B00D4E"/>
    <w:multiLevelType w:val="hybridMultilevel"/>
    <w:tmpl w:val="3FE0F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117000"/>
    <w:multiLevelType w:val="hybridMultilevel"/>
    <w:tmpl w:val="F660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175B1"/>
    <w:multiLevelType w:val="hybridMultilevel"/>
    <w:tmpl w:val="97A0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33D38"/>
    <w:multiLevelType w:val="hybridMultilevel"/>
    <w:tmpl w:val="80FA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85D14"/>
    <w:multiLevelType w:val="multilevel"/>
    <w:tmpl w:val="3404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7F3234"/>
    <w:multiLevelType w:val="hybridMultilevel"/>
    <w:tmpl w:val="5422F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0A458E"/>
    <w:multiLevelType w:val="hybridMultilevel"/>
    <w:tmpl w:val="401A8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F0A0A"/>
    <w:multiLevelType w:val="multilevel"/>
    <w:tmpl w:val="B6EE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85632"/>
    <w:multiLevelType w:val="hybridMultilevel"/>
    <w:tmpl w:val="EBF0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86075"/>
    <w:multiLevelType w:val="multilevel"/>
    <w:tmpl w:val="8BEA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666ED2"/>
    <w:multiLevelType w:val="hybridMultilevel"/>
    <w:tmpl w:val="59F81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3A271A"/>
    <w:multiLevelType w:val="hybridMultilevel"/>
    <w:tmpl w:val="96B88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43379B"/>
    <w:multiLevelType w:val="hybridMultilevel"/>
    <w:tmpl w:val="FFE21E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147308"/>
    <w:multiLevelType w:val="hybridMultilevel"/>
    <w:tmpl w:val="91AC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5280A"/>
    <w:multiLevelType w:val="hybridMultilevel"/>
    <w:tmpl w:val="7DA0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7D65EA"/>
    <w:multiLevelType w:val="hybridMultilevel"/>
    <w:tmpl w:val="2314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718AC"/>
    <w:multiLevelType w:val="hybridMultilevel"/>
    <w:tmpl w:val="67EE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23140"/>
    <w:multiLevelType w:val="hybridMultilevel"/>
    <w:tmpl w:val="5A5E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9C4EEA"/>
    <w:multiLevelType w:val="multilevel"/>
    <w:tmpl w:val="39DA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DB59B9"/>
    <w:multiLevelType w:val="hybridMultilevel"/>
    <w:tmpl w:val="BC66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532082">
    <w:abstractNumId w:val="7"/>
  </w:num>
  <w:num w:numId="2" w16cid:durableId="1228997175">
    <w:abstractNumId w:val="6"/>
  </w:num>
  <w:num w:numId="3" w16cid:durableId="2032953789">
    <w:abstractNumId w:val="31"/>
  </w:num>
  <w:num w:numId="4" w16cid:durableId="1925145560">
    <w:abstractNumId w:val="30"/>
  </w:num>
  <w:num w:numId="5" w16cid:durableId="493567338">
    <w:abstractNumId w:val="3"/>
  </w:num>
  <w:num w:numId="6" w16cid:durableId="1346712019">
    <w:abstractNumId w:val="33"/>
  </w:num>
  <w:num w:numId="7" w16cid:durableId="229463259">
    <w:abstractNumId w:val="22"/>
  </w:num>
  <w:num w:numId="8" w16cid:durableId="659041720">
    <w:abstractNumId w:val="1"/>
  </w:num>
  <w:num w:numId="9" w16cid:durableId="344673122">
    <w:abstractNumId w:val="27"/>
  </w:num>
  <w:num w:numId="10" w16cid:durableId="1024747879">
    <w:abstractNumId w:val="27"/>
  </w:num>
  <w:num w:numId="11" w16cid:durableId="977615069">
    <w:abstractNumId w:val="12"/>
  </w:num>
  <w:num w:numId="12" w16cid:durableId="42827717">
    <w:abstractNumId w:val="29"/>
  </w:num>
  <w:num w:numId="13" w16cid:durableId="225075281">
    <w:abstractNumId w:val="4"/>
  </w:num>
  <w:num w:numId="14" w16cid:durableId="538397364">
    <w:abstractNumId w:val="0"/>
  </w:num>
  <w:num w:numId="15" w16cid:durableId="1863862685">
    <w:abstractNumId w:val="11"/>
  </w:num>
  <w:num w:numId="16" w16cid:durableId="1683386814">
    <w:abstractNumId w:val="19"/>
  </w:num>
  <w:num w:numId="17" w16cid:durableId="429357391">
    <w:abstractNumId w:val="28"/>
  </w:num>
  <w:num w:numId="18" w16cid:durableId="1125348293">
    <w:abstractNumId w:val="7"/>
  </w:num>
  <w:num w:numId="19" w16cid:durableId="1563826923">
    <w:abstractNumId w:val="3"/>
  </w:num>
  <w:num w:numId="20" w16cid:durableId="844129070">
    <w:abstractNumId w:val="25"/>
  </w:num>
  <w:num w:numId="21" w16cid:durableId="526215299">
    <w:abstractNumId w:val="24"/>
  </w:num>
  <w:num w:numId="22" w16cid:durableId="708578631">
    <w:abstractNumId w:val="15"/>
  </w:num>
  <w:num w:numId="23" w16cid:durableId="703991648">
    <w:abstractNumId w:val="26"/>
  </w:num>
  <w:num w:numId="24" w16cid:durableId="1525751670">
    <w:abstractNumId w:val="8"/>
  </w:num>
  <w:num w:numId="25" w16cid:durableId="1172262632">
    <w:abstractNumId w:val="20"/>
  </w:num>
  <w:num w:numId="26" w16cid:durableId="684786570">
    <w:abstractNumId w:val="13"/>
  </w:num>
  <w:num w:numId="27" w16cid:durableId="808323226">
    <w:abstractNumId w:val="14"/>
  </w:num>
  <w:num w:numId="28" w16cid:durableId="730542804">
    <w:abstractNumId w:val="17"/>
  </w:num>
  <w:num w:numId="29" w16cid:durableId="1242258578">
    <w:abstractNumId w:val="10"/>
  </w:num>
  <w:num w:numId="30" w16cid:durableId="580213492">
    <w:abstractNumId w:val="9"/>
  </w:num>
  <w:num w:numId="31" w16cid:durableId="1450778736">
    <w:abstractNumId w:val="16"/>
  </w:num>
  <w:num w:numId="32" w16cid:durableId="991758085">
    <w:abstractNumId w:val="2"/>
  </w:num>
  <w:num w:numId="33" w16cid:durableId="100998055">
    <w:abstractNumId w:val="23"/>
  </w:num>
  <w:num w:numId="34" w16cid:durableId="1696465709">
    <w:abstractNumId w:val="32"/>
  </w:num>
  <w:num w:numId="35" w16cid:durableId="133840962">
    <w:abstractNumId w:val="5"/>
  </w:num>
  <w:num w:numId="36" w16cid:durableId="1231110870">
    <w:abstractNumId w:val="21"/>
  </w:num>
  <w:num w:numId="37" w16cid:durableId="13575810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E0"/>
    <w:rsid w:val="00001595"/>
    <w:rsid w:val="0001653B"/>
    <w:rsid w:val="0002186B"/>
    <w:rsid w:val="00033E4A"/>
    <w:rsid w:val="0003739D"/>
    <w:rsid w:val="00040B09"/>
    <w:rsid w:val="00043B2F"/>
    <w:rsid w:val="00046C0D"/>
    <w:rsid w:val="00052BD5"/>
    <w:rsid w:val="000547CB"/>
    <w:rsid w:val="00057761"/>
    <w:rsid w:val="0006074A"/>
    <w:rsid w:val="00060B59"/>
    <w:rsid w:val="00067A9C"/>
    <w:rsid w:val="000732C5"/>
    <w:rsid w:val="00074185"/>
    <w:rsid w:val="00084C18"/>
    <w:rsid w:val="00092B7D"/>
    <w:rsid w:val="00092F84"/>
    <w:rsid w:val="00096609"/>
    <w:rsid w:val="000A11EB"/>
    <w:rsid w:val="000A1452"/>
    <w:rsid w:val="000A7A1E"/>
    <w:rsid w:val="000B09F2"/>
    <w:rsid w:val="000B289B"/>
    <w:rsid w:val="000B4215"/>
    <w:rsid w:val="000C4332"/>
    <w:rsid w:val="000C49F4"/>
    <w:rsid w:val="000C52C1"/>
    <w:rsid w:val="000D35D0"/>
    <w:rsid w:val="000D40B9"/>
    <w:rsid w:val="000D7726"/>
    <w:rsid w:val="000F5233"/>
    <w:rsid w:val="000F72C0"/>
    <w:rsid w:val="00101300"/>
    <w:rsid w:val="00102969"/>
    <w:rsid w:val="001056F8"/>
    <w:rsid w:val="00105F03"/>
    <w:rsid w:val="00110E0C"/>
    <w:rsid w:val="00111A19"/>
    <w:rsid w:val="0012490B"/>
    <w:rsid w:val="001342E9"/>
    <w:rsid w:val="00142131"/>
    <w:rsid w:val="00151030"/>
    <w:rsid w:val="001703DC"/>
    <w:rsid w:val="001815A5"/>
    <w:rsid w:val="001A3053"/>
    <w:rsid w:val="001B1DEF"/>
    <w:rsid w:val="001C0548"/>
    <w:rsid w:val="001C449A"/>
    <w:rsid w:val="001E002C"/>
    <w:rsid w:val="0020300F"/>
    <w:rsid w:val="00210AB8"/>
    <w:rsid w:val="00213E33"/>
    <w:rsid w:val="00227F28"/>
    <w:rsid w:val="00237329"/>
    <w:rsid w:val="002379D1"/>
    <w:rsid w:val="00237E44"/>
    <w:rsid w:val="0024087C"/>
    <w:rsid w:val="00255D94"/>
    <w:rsid w:val="00261394"/>
    <w:rsid w:val="00266052"/>
    <w:rsid w:val="00285665"/>
    <w:rsid w:val="002911C8"/>
    <w:rsid w:val="00293DBF"/>
    <w:rsid w:val="00295EB6"/>
    <w:rsid w:val="00295FB5"/>
    <w:rsid w:val="00296DFC"/>
    <w:rsid w:val="002A0874"/>
    <w:rsid w:val="002B2F23"/>
    <w:rsid w:val="002C3BAB"/>
    <w:rsid w:val="002D053B"/>
    <w:rsid w:val="002D413E"/>
    <w:rsid w:val="002D7AF9"/>
    <w:rsid w:val="002E3010"/>
    <w:rsid w:val="002E635A"/>
    <w:rsid w:val="002E66E2"/>
    <w:rsid w:val="002E7860"/>
    <w:rsid w:val="002F0B6D"/>
    <w:rsid w:val="002F1124"/>
    <w:rsid w:val="002F1726"/>
    <w:rsid w:val="002F481A"/>
    <w:rsid w:val="002F6EBA"/>
    <w:rsid w:val="00307994"/>
    <w:rsid w:val="00331AD3"/>
    <w:rsid w:val="003327CF"/>
    <w:rsid w:val="00334384"/>
    <w:rsid w:val="00340113"/>
    <w:rsid w:val="00344DD8"/>
    <w:rsid w:val="003514E1"/>
    <w:rsid w:val="00357133"/>
    <w:rsid w:val="00361BA4"/>
    <w:rsid w:val="0036276E"/>
    <w:rsid w:val="00365364"/>
    <w:rsid w:val="0036786F"/>
    <w:rsid w:val="00367D20"/>
    <w:rsid w:val="0037642F"/>
    <w:rsid w:val="00376481"/>
    <w:rsid w:val="00390802"/>
    <w:rsid w:val="0039285A"/>
    <w:rsid w:val="00396ADA"/>
    <w:rsid w:val="003A526E"/>
    <w:rsid w:val="003B0875"/>
    <w:rsid w:val="003C1651"/>
    <w:rsid w:val="003C6F87"/>
    <w:rsid w:val="003E3637"/>
    <w:rsid w:val="003F39E9"/>
    <w:rsid w:val="003F441F"/>
    <w:rsid w:val="003F57A3"/>
    <w:rsid w:val="004051C4"/>
    <w:rsid w:val="004110A6"/>
    <w:rsid w:val="004126B8"/>
    <w:rsid w:val="00417A49"/>
    <w:rsid w:val="00420486"/>
    <w:rsid w:val="004307D1"/>
    <w:rsid w:val="004378A1"/>
    <w:rsid w:val="00437CDE"/>
    <w:rsid w:val="00440A7E"/>
    <w:rsid w:val="00445DC2"/>
    <w:rsid w:val="0046475D"/>
    <w:rsid w:val="00475F84"/>
    <w:rsid w:val="0048011D"/>
    <w:rsid w:val="00483AE4"/>
    <w:rsid w:val="00493C9D"/>
    <w:rsid w:val="00495D1F"/>
    <w:rsid w:val="004B2E5F"/>
    <w:rsid w:val="004B7C66"/>
    <w:rsid w:val="004C0F6C"/>
    <w:rsid w:val="004C240F"/>
    <w:rsid w:val="004C714F"/>
    <w:rsid w:val="004D44DB"/>
    <w:rsid w:val="004D5C92"/>
    <w:rsid w:val="004F0DD1"/>
    <w:rsid w:val="004F742B"/>
    <w:rsid w:val="00531F75"/>
    <w:rsid w:val="005401A3"/>
    <w:rsid w:val="0054259F"/>
    <w:rsid w:val="00543B85"/>
    <w:rsid w:val="005559C4"/>
    <w:rsid w:val="00555A03"/>
    <w:rsid w:val="00562D35"/>
    <w:rsid w:val="005647EA"/>
    <w:rsid w:val="00564A73"/>
    <w:rsid w:val="005659B2"/>
    <w:rsid w:val="00573DD8"/>
    <w:rsid w:val="00577F70"/>
    <w:rsid w:val="005849AB"/>
    <w:rsid w:val="00587DCC"/>
    <w:rsid w:val="005942FC"/>
    <w:rsid w:val="005A07C9"/>
    <w:rsid w:val="005A1BBF"/>
    <w:rsid w:val="005B0C64"/>
    <w:rsid w:val="005B19E8"/>
    <w:rsid w:val="005B2AAB"/>
    <w:rsid w:val="005C68B5"/>
    <w:rsid w:val="005D6DE8"/>
    <w:rsid w:val="005E5D66"/>
    <w:rsid w:val="005E75D0"/>
    <w:rsid w:val="00615B42"/>
    <w:rsid w:val="006244FE"/>
    <w:rsid w:val="00647BD1"/>
    <w:rsid w:val="00647EE3"/>
    <w:rsid w:val="0065402D"/>
    <w:rsid w:val="006565D3"/>
    <w:rsid w:val="00657C73"/>
    <w:rsid w:val="00662BC9"/>
    <w:rsid w:val="00667BCD"/>
    <w:rsid w:val="00680873"/>
    <w:rsid w:val="006927EB"/>
    <w:rsid w:val="00695AE1"/>
    <w:rsid w:val="006A09F4"/>
    <w:rsid w:val="006A10D1"/>
    <w:rsid w:val="006A1A68"/>
    <w:rsid w:val="006A1CAE"/>
    <w:rsid w:val="006B05B6"/>
    <w:rsid w:val="006C47AA"/>
    <w:rsid w:val="006D6F17"/>
    <w:rsid w:val="006E7104"/>
    <w:rsid w:val="00703D4D"/>
    <w:rsid w:val="00704BD1"/>
    <w:rsid w:val="007124D3"/>
    <w:rsid w:val="00721D3D"/>
    <w:rsid w:val="007329B5"/>
    <w:rsid w:val="00735B2F"/>
    <w:rsid w:val="00736541"/>
    <w:rsid w:val="0074418F"/>
    <w:rsid w:val="0074458D"/>
    <w:rsid w:val="00753CD5"/>
    <w:rsid w:val="00753EC7"/>
    <w:rsid w:val="00757E6F"/>
    <w:rsid w:val="00766EDB"/>
    <w:rsid w:val="00773C28"/>
    <w:rsid w:val="0078187D"/>
    <w:rsid w:val="007860C2"/>
    <w:rsid w:val="00787E4F"/>
    <w:rsid w:val="0079225D"/>
    <w:rsid w:val="007A3E52"/>
    <w:rsid w:val="007B2EC1"/>
    <w:rsid w:val="007B4A07"/>
    <w:rsid w:val="007B4F7F"/>
    <w:rsid w:val="007E49B4"/>
    <w:rsid w:val="007E5161"/>
    <w:rsid w:val="007E5F39"/>
    <w:rsid w:val="007E765D"/>
    <w:rsid w:val="007F083F"/>
    <w:rsid w:val="007F5EA4"/>
    <w:rsid w:val="00804301"/>
    <w:rsid w:val="00804C24"/>
    <w:rsid w:val="00806B0A"/>
    <w:rsid w:val="00814CFF"/>
    <w:rsid w:val="00836F6E"/>
    <w:rsid w:val="00840B6E"/>
    <w:rsid w:val="0085295E"/>
    <w:rsid w:val="00855014"/>
    <w:rsid w:val="00860B7F"/>
    <w:rsid w:val="008A54B4"/>
    <w:rsid w:val="008A5B71"/>
    <w:rsid w:val="008B1A38"/>
    <w:rsid w:val="008B4AC3"/>
    <w:rsid w:val="008C13A3"/>
    <w:rsid w:val="008C5337"/>
    <w:rsid w:val="008D087C"/>
    <w:rsid w:val="008D4DA0"/>
    <w:rsid w:val="008D674D"/>
    <w:rsid w:val="008D6DC0"/>
    <w:rsid w:val="008E2119"/>
    <w:rsid w:val="00900DA6"/>
    <w:rsid w:val="00901FED"/>
    <w:rsid w:val="00907CAC"/>
    <w:rsid w:val="00923FCC"/>
    <w:rsid w:val="009265CC"/>
    <w:rsid w:val="0094339F"/>
    <w:rsid w:val="009465F5"/>
    <w:rsid w:val="009501C1"/>
    <w:rsid w:val="009525D7"/>
    <w:rsid w:val="00961856"/>
    <w:rsid w:val="0096565B"/>
    <w:rsid w:val="00967103"/>
    <w:rsid w:val="0097518B"/>
    <w:rsid w:val="009879EF"/>
    <w:rsid w:val="009B1858"/>
    <w:rsid w:val="009B21CA"/>
    <w:rsid w:val="009B487E"/>
    <w:rsid w:val="009C2B58"/>
    <w:rsid w:val="009D611C"/>
    <w:rsid w:val="009F3F2B"/>
    <w:rsid w:val="009F53FA"/>
    <w:rsid w:val="00A0043F"/>
    <w:rsid w:val="00A1074A"/>
    <w:rsid w:val="00A30E37"/>
    <w:rsid w:val="00A53835"/>
    <w:rsid w:val="00A54800"/>
    <w:rsid w:val="00A54F65"/>
    <w:rsid w:val="00A64230"/>
    <w:rsid w:val="00A761EC"/>
    <w:rsid w:val="00A77624"/>
    <w:rsid w:val="00A82681"/>
    <w:rsid w:val="00A83E42"/>
    <w:rsid w:val="00A847F3"/>
    <w:rsid w:val="00A9531F"/>
    <w:rsid w:val="00A95BB1"/>
    <w:rsid w:val="00A972EC"/>
    <w:rsid w:val="00AA1880"/>
    <w:rsid w:val="00AA344C"/>
    <w:rsid w:val="00AA6B55"/>
    <w:rsid w:val="00AB7E33"/>
    <w:rsid w:val="00AC4BD6"/>
    <w:rsid w:val="00AD490E"/>
    <w:rsid w:val="00AD6E9F"/>
    <w:rsid w:val="00AE7704"/>
    <w:rsid w:val="00B06031"/>
    <w:rsid w:val="00B13ABE"/>
    <w:rsid w:val="00B20B9A"/>
    <w:rsid w:val="00B37B91"/>
    <w:rsid w:val="00B4704C"/>
    <w:rsid w:val="00B56B9B"/>
    <w:rsid w:val="00B57F9B"/>
    <w:rsid w:val="00B648E9"/>
    <w:rsid w:val="00B6794F"/>
    <w:rsid w:val="00B71056"/>
    <w:rsid w:val="00B72E3F"/>
    <w:rsid w:val="00B9209A"/>
    <w:rsid w:val="00BA0A13"/>
    <w:rsid w:val="00BC2369"/>
    <w:rsid w:val="00BC4864"/>
    <w:rsid w:val="00BD1E08"/>
    <w:rsid w:val="00BD69B9"/>
    <w:rsid w:val="00BD7166"/>
    <w:rsid w:val="00BE0763"/>
    <w:rsid w:val="00BE08BD"/>
    <w:rsid w:val="00BF3295"/>
    <w:rsid w:val="00C226BE"/>
    <w:rsid w:val="00C22865"/>
    <w:rsid w:val="00C24CB5"/>
    <w:rsid w:val="00C251EA"/>
    <w:rsid w:val="00C338A0"/>
    <w:rsid w:val="00C42550"/>
    <w:rsid w:val="00C60BC0"/>
    <w:rsid w:val="00C610E0"/>
    <w:rsid w:val="00C6506C"/>
    <w:rsid w:val="00C7206D"/>
    <w:rsid w:val="00C85694"/>
    <w:rsid w:val="00C87847"/>
    <w:rsid w:val="00C94006"/>
    <w:rsid w:val="00CA47F9"/>
    <w:rsid w:val="00CA4BDF"/>
    <w:rsid w:val="00CA6D62"/>
    <w:rsid w:val="00CD1D3B"/>
    <w:rsid w:val="00CD296D"/>
    <w:rsid w:val="00CF46A7"/>
    <w:rsid w:val="00D04CB6"/>
    <w:rsid w:val="00D04F72"/>
    <w:rsid w:val="00D254F5"/>
    <w:rsid w:val="00D255F8"/>
    <w:rsid w:val="00D3082B"/>
    <w:rsid w:val="00D35A34"/>
    <w:rsid w:val="00D36993"/>
    <w:rsid w:val="00D45078"/>
    <w:rsid w:val="00D546EA"/>
    <w:rsid w:val="00D54D4A"/>
    <w:rsid w:val="00D561BA"/>
    <w:rsid w:val="00D5797E"/>
    <w:rsid w:val="00D66B31"/>
    <w:rsid w:val="00D703B7"/>
    <w:rsid w:val="00D72D49"/>
    <w:rsid w:val="00D74B55"/>
    <w:rsid w:val="00D95999"/>
    <w:rsid w:val="00DA2C56"/>
    <w:rsid w:val="00DB1735"/>
    <w:rsid w:val="00DB2D28"/>
    <w:rsid w:val="00DB3DCE"/>
    <w:rsid w:val="00DC1B00"/>
    <w:rsid w:val="00DC1DFD"/>
    <w:rsid w:val="00DD4DAB"/>
    <w:rsid w:val="00DD5967"/>
    <w:rsid w:val="00DE15E5"/>
    <w:rsid w:val="00DF0C0E"/>
    <w:rsid w:val="00DF7F53"/>
    <w:rsid w:val="00E05B1E"/>
    <w:rsid w:val="00E07681"/>
    <w:rsid w:val="00E147ED"/>
    <w:rsid w:val="00E14B7C"/>
    <w:rsid w:val="00E15FCD"/>
    <w:rsid w:val="00E31345"/>
    <w:rsid w:val="00E35826"/>
    <w:rsid w:val="00E472F2"/>
    <w:rsid w:val="00E5089E"/>
    <w:rsid w:val="00E5090D"/>
    <w:rsid w:val="00E55FBA"/>
    <w:rsid w:val="00E66132"/>
    <w:rsid w:val="00E70479"/>
    <w:rsid w:val="00E72477"/>
    <w:rsid w:val="00EB50F2"/>
    <w:rsid w:val="00EC03D4"/>
    <w:rsid w:val="00EC441C"/>
    <w:rsid w:val="00EF1B76"/>
    <w:rsid w:val="00F023D1"/>
    <w:rsid w:val="00F21B06"/>
    <w:rsid w:val="00F254E0"/>
    <w:rsid w:val="00F273C1"/>
    <w:rsid w:val="00F34F80"/>
    <w:rsid w:val="00F42C83"/>
    <w:rsid w:val="00F45A88"/>
    <w:rsid w:val="00F544C3"/>
    <w:rsid w:val="00F71F41"/>
    <w:rsid w:val="00F7366C"/>
    <w:rsid w:val="00F81A66"/>
    <w:rsid w:val="00F912D9"/>
    <w:rsid w:val="00F95CA7"/>
    <w:rsid w:val="00F967CB"/>
    <w:rsid w:val="00FA2DC4"/>
    <w:rsid w:val="00FA7E9F"/>
    <w:rsid w:val="00FB4F77"/>
    <w:rsid w:val="00FC1E22"/>
    <w:rsid w:val="00FC6906"/>
    <w:rsid w:val="3229B080"/>
    <w:rsid w:val="5526A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8059"/>
  <w15:docId w15:val="{72666789-AD21-C147-A98E-5E75349C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0E0"/>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C610E0"/>
    <w:pPr>
      <w:keepNext/>
      <w:spacing w:before="240" w:after="60"/>
      <w:outlineLvl w:val="0"/>
    </w:pPr>
    <w:rPr>
      <w:rFonts w:ascii="Cambria" w:eastAsia="Calibri"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610E0"/>
    <w:rPr>
      <w:rFonts w:ascii="Cambria" w:eastAsia="Calibri" w:hAnsi="Cambria"/>
      <w:b/>
      <w:bCs/>
      <w:kern w:val="32"/>
      <w:sz w:val="32"/>
      <w:szCs w:val="32"/>
      <w:lang w:val="en-GB" w:eastAsia="en-US" w:bidi="ar-SA"/>
    </w:rPr>
  </w:style>
  <w:style w:type="paragraph" w:styleId="NoSpacing">
    <w:name w:val="No Spacing"/>
    <w:qFormat/>
    <w:rsid w:val="00C610E0"/>
    <w:rPr>
      <w:rFonts w:ascii="Calibri" w:hAnsi="Calibri"/>
      <w:sz w:val="22"/>
      <w:szCs w:val="22"/>
      <w:lang w:eastAsia="en-US"/>
    </w:rPr>
  </w:style>
  <w:style w:type="paragraph" w:styleId="Header">
    <w:name w:val="header"/>
    <w:basedOn w:val="Normal"/>
    <w:link w:val="HeaderChar"/>
    <w:uiPriority w:val="99"/>
    <w:rsid w:val="00C610E0"/>
    <w:pPr>
      <w:tabs>
        <w:tab w:val="center" w:pos="4513"/>
        <w:tab w:val="right" w:pos="9026"/>
      </w:tabs>
      <w:spacing w:after="0" w:line="240" w:lineRule="auto"/>
    </w:pPr>
  </w:style>
  <w:style w:type="character" w:customStyle="1" w:styleId="HeaderChar">
    <w:name w:val="Header Char"/>
    <w:link w:val="Header"/>
    <w:uiPriority w:val="99"/>
    <w:locked/>
    <w:rsid w:val="00C610E0"/>
    <w:rPr>
      <w:rFonts w:ascii="Calibri" w:hAnsi="Calibri"/>
      <w:sz w:val="22"/>
      <w:szCs w:val="22"/>
      <w:lang w:val="en-GB" w:eastAsia="en-US" w:bidi="ar-SA"/>
    </w:rPr>
  </w:style>
  <w:style w:type="paragraph" w:styleId="Footer">
    <w:name w:val="footer"/>
    <w:basedOn w:val="Normal"/>
    <w:link w:val="FooterChar"/>
    <w:rsid w:val="00C610E0"/>
    <w:pPr>
      <w:tabs>
        <w:tab w:val="center" w:pos="4513"/>
        <w:tab w:val="right" w:pos="9026"/>
      </w:tabs>
      <w:spacing w:after="0" w:line="240" w:lineRule="auto"/>
    </w:pPr>
  </w:style>
  <w:style w:type="character" w:customStyle="1" w:styleId="FooterChar">
    <w:name w:val="Footer Char"/>
    <w:link w:val="Footer"/>
    <w:locked/>
    <w:rsid w:val="00C610E0"/>
    <w:rPr>
      <w:rFonts w:ascii="Calibri" w:hAnsi="Calibri"/>
      <w:sz w:val="22"/>
      <w:szCs w:val="22"/>
      <w:lang w:val="en-GB" w:eastAsia="en-US" w:bidi="ar-SA"/>
    </w:rPr>
  </w:style>
  <w:style w:type="paragraph" w:styleId="BalloonText">
    <w:name w:val="Balloon Text"/>
    <w:basedOn w:val="Normal"/>
    <w:semiHidden/>
    <w:rsid w:val="00E07681"/>
    <w:rPr>
      <w:rFonts w:ascii="Tahoma" w:hAnsi="Tahoma" w:cs="Tahoma"/>
      <w:sz w:val="16"/>
      <w:szCs w:val="16"/>
    </w:rPr>
  </w:style>
  <w:style w:type="paragraph" w:styleId="ListParagraph">
    <w:name w:val="List Paragraph"/>
    <w:basedOn w:val="Normal"/>
    <w:uiPriority w:val="34"/>
    <w:qFormat/>
    <w:rsid w:val="00D5797E"/>
    <w:pPr>
      <w:ind w:left="720"/>
    </w:pPr>
  </w:style>
  <w:style w:type="table" w:styleId="TableGrid">
    <w:name w:val="Table Grid"/>
    <w:basedOn w:val="TableNormal"/>
    <w:uiPriority w:val="39"/>
    <w:rsid w:val="004051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A1A68"/>
    <w:rPr>
      <w:sz w:val="16"/>
      <w:szCs w:val="16"/>
    </w:rPr>
  </w:style>
  <w:style w:type="paragraph" w:styleId="CommentText">
    <w:name w:val="annotation text"/>
    <w:basedOn w:val="Normal"/>
    <w:link w:val="CommentTextChar"/>
    <w:unhideWhenUsed/>
    <w:rsid w:val="006A1A68"/>
    <w:rPr>
      <w:sz w:val="20"/>
      <w:szCs w:val="20"/>
    </w:rPr>
  </w:style>
  <w:style w:type="character" w:customStyle="1" w:styleId="CommentTextChar">
    <w:name w:val="Comment Text Char"/>
    <w:link w:val="CommentText"/>
    <w:rsid w:val="006A1A68"/>
    <w:rPr>
      <w:rFonts w:ascii="Calibri" w:hAnsi="Calibri"/>
      <w:lang w:eastAsia="en-US"/>
    </w:rPr>
  </w:style>
  <w:style w:type="paragraph" w:styleId="CommentSubject">
    <w:name w:val="annotation subject"/>
    <w:basedOn w:val="CommentText"/>
    <w:next w:val="CommentText"/>
    <w:link w:val="CommentSubjectChar"/>
    <w:semiHidden/>
    <w:unhideWhenUsed/>
    <w:rsid w:val="006A1A68"/>
    <w:rPr>
      <w:b/>
      <w:bCs/>
    </w:rPr>
  </w:style>
  <w:style w:type="character" w:customStyle="1" w:styleId="CommentSubjectChar">
    <w:name w:val="Comment Subject Char"/>
    <w:link w:val="CommentSubject"/>
    <w:semiHidden/>
    <w:rsid w:val="006A1A68"/>
    <w:rPr>
      <w:rFonts w:ascii="Calibri" w:hAnsi="Calibri"/>
      <w:b/>
      <w:bCs/>
      <w:lang w:eastAsia="en-US"/>
    </w:rPr>
  </w:style>
  <w:style w:type="paragraph" w:styleId="Revision">
    <w:name w:val="Revision"/>
    <w:hidden/>
    <w:uiPriority w:val="99"/>
    <w:semiHidden/>
    <w:rsid w:val="00FA2DC4"/>
    <w:rPr>
      <w:rFonts w:ascii="Calibri" w:hAnsi="Calibri"/>
      <w:sz w:val="22"/>
      <w:szCs w:val="22"/>
      <w:lang w:eastAsia="en-US"/>
    </w:rPr>
  </w:style>
  <w:style w:type="paragraph" w:styleId="Caption">
    <w:name w:val="caption"/>
    <w:basedOn w:val="Normal"/>
    <w:next w:val="Normal"/>
    <w:unhideWhenUsed/>
    <w:qFormat/>
    <w:rsid w:val="004F0DD1"/>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6863">
      <w:bodyDiv w:val="1"/>
      <w:marLeft w:val="0"/>
      <w:marRight w:val="0"/>
      <w:marTop w:val="0"/>
      <w:marBottom w:val="0"/>
      <w:divBdr>
        <w:top w:val="none" w:sz="0" w:space="0" w:color="auto"/>
        <w:left w:val="none" w:sz="0" w:space="0" w:color="auto"/>
        <w:bottom w:val="none" w:sz="0" w:space="0" w:color="auto"/>
        <w:right w:val="none" w:sz="0" w:space="0" w:color="auto"/>
      </w:divBdr>
    </w:div>
    <w:div w:id="200828328">
      <w:bodyDiv w:val="1"/>
      <w:marLeft w:val="0"/>
      <w:marRight w:val="0"/>
      <w:marTop w:val="0"/>
      <w:marBottom w:val="0"/>
      <w:divBdr>
        <w:top w:val="none" w:sz="0" w:space="0" w:color="auto"/>
        <w:left w:val="none" w:sz="0" w:space="0" w:color="auto"/>
        <w:bottom w:val="none" w:sz="0" w:space="0" w:color="auto"/>
        <w:right w:val="none" w:sz="0" w:space="0" w:color="auto"/>
      </w:divBdr>
    </w:div>
    <w:div w:id="387341222">
      <w:bodyDiv w:val="1"/>
      <w:marLeft w:val="0"/>
      <w:marRight w:val="0"/>
      <w:marTop w:val="0"/>
      <w:marBottom w:val="0"/>
      <w:divBdr>
        <w:top w:val="none" w:sz="0" w:space="0" w:color="auto"/>
        <w:left w:val="none" w:sz="0" w:space="0" w:color="auto"/>
        <w:bottom w:val="none" w:sz="0" w:space="0" w:color="auto"/>
        <w:right w:val="none" w:sz="0" w:space="0" w:color="auto"/>
      </w:divBdr>
      <w:divsChild>
        <w:div w:id="322664864">
          <w:marLeft w:val="605"/>
          <w:marRight w:val="0"/>
          <w:marTop w:val="200"/>
          <w:marBottom w:val="40"/>
          <w:divBdr>
            <w:top w:val="none" w:sz="0" w:space="0" w:color="auto"/>
            <w:left w:val="none" w:sz="0" w:space="0" w:color="auto"/>
            <w:bottom w:val="none" w:sz="0" w:space="0" w:color="auto"/>
            <w:right w:val="none" w:sz="0" w:space="0" w:color="auto"/>
          </w:divBdr>
        </w:div>
      </w:divsChild>
    </w:div>
    <w:div w:id="390543448">
      <w:bodyDiv w:val="1"/>
      <w:marLeft w:val="0"/>
      <w:marRight w:val="0"/>
      <w:marTop w:val="0"/>
      <w:marBottom w:val="0"/>
      <w:divBdr>
        <w:top w:val="none" w:sz="0" w:space="0" w:color="auto"/>
        <w:left w:val="none" w:sz="0" w:space="0" w:color="auto"/>
        <w:bottom w:val="none" w:sz="0" w:space="0" w:color="auto"/>
        <w:right w:val="none" w:sz="0" w:space="0" w:color="auto"/>
      </w:divBdr>
    </w:div>
    <w:div w:id="393359500">
      <w:bodyDiv w:val="1"/>
      <w:marLeft w:val="0"/>
      <w:marRight w:val="0"/>
      <w:marTop w:val="0"/>
      <w:marBottom w:val="0"/>
      <w:divBdr>
        <w:top w:val="none" w:sz="0" w:space="0" w:color="auto"/>
        <w:left w:val="none" w:sz="0" w:space="0" w:color="auto"/>
        <w:bottom w:val="none" w:sz="0" w:space="0" w:color="auto"/>
        <w:right w:val="none" w:sz="0" w:space="0" w:color="auto"/>
      </w:divBdr>
      <w:divsChild>
        <w:div w:id="1625964732">
          <w:marLeft w:val="0"/>
          <w:marRight w:val="0"/>
          <w:marTop w:val="0"/>
          <w:marBottom w:val="0"/>
          <w:divBdr>
            <w:top w:val="none" w:sz="0" w:space="0" w:color="auto"/>
            <w:left w:val="none" w:sz="0" w:space="0" w:color="auto"/>
            <w:bottom w:val="none" w:sz="0" w:space="0" w:color="auto"/>
            <w:right w:val="none" w:sz="0" w:space="0" w:color="auto"/>
          </w:divBdr>
        </w:div>
      </w:divsChild>
    </w:div>
    <w:div w:id="632449409">
      <w:bodyDiv w:val="1"/>
      <w:marLeft w:val="0"/>
      <w:marRight w:val="0"/>
      <w:marTop w:val="0"/>
      <w:marBottom w:val="0"/>
      <w:divBdr>
        <w:top w:val="none" w:sz="0" w:space="0" w:color="auto"/>
        <w:left w:val="none" w:sz="0" w:space="0" w:color="auto"/>
        <w:bottom w:val="none" w:sz="0" w:space="0" w:color="auto"/>
        <w:right w:val="none" w:sz="0" w:space="0" w:color="auto"/>
      </w:divBdr>
    </w:div>
    <w:div w:id="672878362">
      <w:bodyDiv w:val="1"/>
      <w:marLeft w:val="0"/>
      <w:marRight w:val="0"/>
      <w:marTop w:val="0"/>
      <w:marBottom w:val="0"/>
      <w:divBdr>
        <w:top w:val="none" w:sz="0" w:space="0" w:color="auto"/>
        <w:left w:val="none" w:sz="0" w:space="0" w:color="auto"/>
        <w:bottom w:val="none" w:sz="0" w:space="0" w:color="auto"/>
        <w:right w:val="none" w:sz="0" w:space="0" w:color="auto"/>
      </w:divBdr>
    </w:div>
    <w:div w:id="686907689">
      <w:bodyDiv w:val="1"/>
      <w:marLeft w:val="0"/>
      <w:marRight w:val="0"/>
      <w:marTop w:val="0"/>
      <w:marBottom w:val="0"/>
      <w:divBdr>
        <w:top w:val="none" w:sz="0" w:space="0" w:color="auto"/>
        <w:left w:val="none" w:sz="0" w:space="0" w:color="auto"/>
        <w:bottom w:val="none" w:sz="0" w:space="0" w:color="auto"/>
        <w:right w:val="none" w:sz="0" w:space="0" w:color="auto"/>
      </w:divBdr>
    </w:div>
    <w:div w:id="877085203">
      <w:bodyDiv w:val="1"/>
      <w:marLeft w:val="0"/>
      <w:marRight w:val="0"/>
      <w:marTop w:val="0"/>
      <w:marBottom w:val="0"/>
      <w:divBdr>
        <w:top w:val="none" w:sz="0" w:space="0" w:color="auto"/>
        <w:left w:val="none" w:sz="0" w:space="0" w:color="auto"/>
        <w:bottom w:val="none" w:sz="0" w:space="0" w:color="auto"/>
        <w:right w:val="none" w:sz="0" w:space="0" w:color="auto"/>
      </w:divBdr>
    </w:div>
    <w:div w:id="1018581393">
      <w:bodyDiv w:val="1"/>
      <w:marLeft w:val="0"/>
      <w:marRight w:val="0"/>
      <w:marTop w:val="0"/>
      <w:marBottom w:val="0"/>
      <w:divBdr>
        <w:top w:val="none" w:sz="0" w:space="0" w:color="auto"/>
        <w:left w:val="none" w:sz="0" w:space="0" w:color="auto"/>
        <w:bottom w:val="none" w:sz="0" w:space="0" w:color="auto"/>
        <w:right w:val="none" w:sz="0" w:space="0" w:color="auto"/>
      </w:divBdr>
    </w:div>
    <w:div w:id="1358119004">
      <w:bodyDiv w:val="1"/>
      <w:marLeft w:val="0"/>
      <w:marRight w:val="0"/>
      <w:marTop w:val="0"/>
      <w:marBottom w:val="0"/>
      <w:divBdr>
        <w:top w:val="none" w:sz="0" w:space="0" w:color="auto"/>
        <w:left w:val="none" w:sz="0" w:space="0" w:color="auto"/>
        <w:bottom w:val="none" w:sz="0" w:space="0" w:color="auto"/>
        <w:right w:val="none" w:sz="0" w:space="0" w:color="auto"/>
      </w:divBdr>
      <w:divsChild>
        <w:div w:id="1894343829">
          <w:marLeft w:val="0"/>
          <w:marRight w:val="0"/>
          <w:marTop w:val="0"/>
          <w:marBottom w:val="0"/>
          <w:divBdr>
            <w:top w:val="none" w:sz="0" w:space="0" w:color="auto"/>
            <w:left w:val="none" w:sz="0" w:space="0" w:color="auto"/>
            <w:bottom w:val="none" w:sz="0" w:space="0" w:color="auto"/>
            <w:right w:val="none" w:sz="0" w:space="0" w:color="auto"/>
          </w:divBdr>
        </w:div>
      </w:divsChild>
    </w:div>
    <w:div w:id="1407610077">
      <w:bodyDiv w:val="1"/>
      <w:marLeft w:val="0"/>
      <w:marRight w:val="0"/>
      <w:marTop w:val="0"/>
      <w:marBottom w:val="0"/>
      <w:divBdr>
        <w:top w:val="none" w:sz="0" w:space="0" w:color="auto"/>
        <w:left w:val="none" w:sz="0" w:space="0" w:color="auto"/>
        <w:bottom w:val="none" w:sz="0" w:space="0" w:color="auto"/>
        <w:right w:val="none" w:sz="0" w:space="0" w:color="auto"/>
      </w:divBdr>
    </w:div>
    <w:div w:id="1511681414">
      <w:bodyDiv w:val="1"/>
      <w:marLeft w:val="0"/>
      <w:marRight w:val="0"/>
      <w:marTop w:val="0"/>
      <w:marBottom w:val="0"/>
      <w:divBdr>
        <w:top w:val="none" w:sz="0" w:space="0" w:color="auto"/>
        <w:left w:val="none" w:sz="0" w:space="0" w:color="auto"/>
        <w:bottom w:val="none" w:sz="0" w:space="0" w:color="auto"/>
        <w:right w:val="none" w:sz="0" w:space="0" w:color="auto"/>
      </w:divBdr>
    </w:div>
    <w:div w:id="1547521466">
      <w:bodyDiv w:val="1"/>
      <w:marLeft w:val="0"/>
      <w:marRight w:val="0"/>
      <w:marTop w:val="0"/>
      <w:marBottom w:val="0"/>
      <w:divBdr>
        <w:top w:val="none" w:sz="0" w:space="0" w:color="auto"/>
        <w:left w:val="none" w:sz="0" w:space="0" w:color="auto"/>
        <w:bottom w:val="none" w:sz="0" w:space="0" w:color="auto"/>
        <w:right w:val="none" w:sz="0" w:space="0" w:color="auto"/>
      </w:divBdr>
      <w:divsChild>
        <w:div w:id="114369351">
          <w:marLeft w:val="605"/>
          <w:marRight w:val="0"/>
          <w:marTop w:val="200"/>
          <w:marBottom w:val="40"/>
          <w:divBdr>
            <w:top w:val="none" w:sz="0" w:space="0" w:color="auto"/>
            <w:left w:val="none" w:sz="0" w:space="0" w:color="auto"/>
            <w:bottom w:val="none" w:sz="0" w:space="0" w:color="auto"/>
            <w:right w:val="none" w:sz="0" w:space="0" w:color="auto"/>
          </w:divBdr>
        </w:div>
      </w:divsChild>
    </w:div>
    <w:div w:id="1646931065">
      <w:bodyDiv w:val="1"/>
      <w:marLeft w:val="0"/>
      <w:marRight w:val="0"/>
      <w:marTop w:val="0"/>
      <w:marBottom w:val="0"/>
      <w:divBdr>
        <w:top w:val="none" w:sz="0" w:space="0" w:color="auto"/>
        <w:left w:val="none" w:sz="0" w:space="0" w:color="auto"/>
        <w:bottom w:val="none" w:sz="0" w:space="0" w:color="auto"/>
        <w:right w:val="none" w:sz="0" w:space="0" w:color="auto"/>
      </w:divBdr>
    </w:div>
    <w:div w:id="1950625914">
      <w:bodyDiv w:val="1"/>
      <w:marLeft w:val="0"/>
      <w:marRight w:val="0"/>
      <w:marTop w:val="0"/>
      <w:marBottom w:val="0"/>
      <w:divBdr>
        <w:top w:val="none" w:sz="0" w:space="0" w:color="auto"/>
        <w:left w:val="none" w:sz="0" w:space="0" w:color="auto"/>
        <w:bottom w:val="none" w:sz="0" w:space="0" w:color="auto"/>
        <w:right w:val="none" w:sz="0" w:space="0" w:color="auto"/>
      </w:divBdr>
    </w:div>
    <w:div w:id="20626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oberthalf.com.au/career-advice/career-development/communication-skill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AF86-1527-4CA4-9B3B-32522E8B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3928</Characters>
  <Application>Microsoft Office Word</Application>
  <DocSecurity>0</DocSecurity>
  <Lines>32</Lines>
  <Paragraphs>8</Paragraphs>
  <ScaleCrop>false</ScaleCrop>
  <Company>Gwent Wildlife Trust</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Wildlife Trust</dc:title>
  <dc:subject/>
  <dc:creator>nhammond</dc:creator>
  <cp:keywords/>
  <cp:lastModifiedBy>Catrin Sparrow</cp:lastModifiedBy>
  <cp:revision>5</cp:revision>
  <cp:lastPrinted>2021-05-11T07:29:00Z</cp:lastPrinted>
  <dcterms:created xsi:type="dcterms:W3CDTF">2025-02-06T15:47:00Z</dcterms:created>
  <dcterms:modified xsi:type="dcterms:W3CDTF">2025-02-12T12:05:00Z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8a8682537ec21a43794c64e1cfd105fe61e59a4ff7febb440a46b0c6dc7e34e3</vt:lpwstr>
  </property>
</Properties>
</file>